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4D1F" w14:textId="2CD66E9B" w:rsidR="00EB1786" w:rsidRPr="00196CC8" w:rsidRDefault="00833DF7" w:rsidP="00EB1786">
      <w:pPr>
        <w:spacing w:after="0"/>
        <w:rPr>
          <w:rFonts w:ascii="Garamond" w:hAnsi="Garamond"/>
          <w:sz w:val="18"/>
          <w:szCs w:val="18"/>
          <w:lang w:val="sk-SK"/>
        </w:rPr>
      </w:pPr>
      <w:r w:rsidRPr="00196CC8">
        <w:rPr>
          <w:rFonts w:ascii="Garamond" w:hAnsi="Garamond"/>
          <w:noProof/>
          <w:sz w:val="18"/>
          <w:szCs w:val="18"/>
          <w:lang w:val="sk-SK" w:eastAsia="sk-SK"/>
        </w:rPr>
        <w:drawing>
          <wp:anchor distT="0" distB="0" distL="114300" distR="114300" simplePos="0" relativeHeight="251656192" behindDoc="0" locked="0" layoutInCell="1" allowOverlap="1" wp14:anchorId="06E45FB1" wp14:editId="6BFF90E9">
            <wp:simplePos x="0" y="0"/>
            <wp:positionH relativeFrom="margin">
              <wp:posOffset>2452370</wp:posOffset>
            </wp:positionH>
            <wp:positionV relativeFrom="paragraph">
              <wp:posOffset>-107949</wp:posOffset>
            </wp:positionV>
            <wp:extent cx="723900" cy="641492"/>
            <wp:effectExtent l="0" t="0" r="0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4" cy="645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4E56C" w14:textId="14160BFC" w:rsidR="00EB1786" w:rsidRPr="00196CC8" w:rsidRDefault="00EB1786" w:rsidP="00EB1786">
      <w:pPr>
        <w:spacing w:after="0"/>
        <w:rPr>
          <w:rFonts w:ascii="Garamond" w:hAnsi="Garamond"/>
          <w:sz w:val="18"/>
          <w:szCs w:val="18"/>
          <w:lang w:val="sk-SK"/>
        </w:rPr>
      </w:pPr>
    </w:p>
    <w:p w14:paraId="38624E28" w14:textId="77777777" w:rsidR="00EB1786" w:rsidRDefault="00EB1786" w:rsidP="00EB1786">
      <w:pPr>
        <w:spacing w:after="0"/>
        <w:rPr>
          <w:rFonts w:ascii="Garamond" w:hAnsi="Garamond"/>
          <w:sz w:val="18"/>
          <w:szCs w:val="18"/>
          <w:lang w:val="sk-SK"/>
        </w:rPr>
      </w:pPr>
    </w:p>
    <w:p w14:paraId="1EA81ACA" w14:textId="77777777" w:rsidR="00D738DB" w:rsidRDefault="00D738DB" w:rsidP="00EB1786">
      <w:pPr>
        <w:spacing w:after="0"/>
        <w:rPr>
          <w:rFonts w:ascii="Garamond" w:hAnsi="Garamond"/>
          <w:sz w:val="18"/>
          <w:szCs w:val="18"/>
          <w:lang w:val="sk-SK"/>
        </w:rPr>
      </w:pPr>
    </w:p>
    <w:p w14:paraId="4AB8C711" w14:textId="6D034293" w:rsidR="00961C4D" w:rsidRPr="00961C4D" w:rsidRDefault="00961C4D" w:rsidP="00961C4D">
      <w:pPr>
        <w:spacing w:after="0"/>
        <w:jc w:val="center"/>
        <w:rPr>
          <w:rFonts w:ascii="Garamond" w:hAnsi="Garamond"/>
          <w:sz w:val="18"/>
          <w:szCs w:val="18"/>
          <w:lang w:val="sk-SK"/>
          <w14:ligatures w14:val="standardContextual"/>
        </w:rPr>
      </w:pPr>
      <w:r w:rsidRPr="00961C4D">
        <w:rPr>
          <w:rFonts w:ascii="Garamond" w:hAnsi="Garamond"/>
          <w:sz w:val="18"/>
          <w:szCs w:val="18"/>
          <w:lang w:val="sk-SK"/>
          <w14:ligatures w14:val="standardContextual"/>
        </w:rPr>
        <w:t>Ulica Vyšný koniec 559/55, 029 56 Zákamenné</w:t>
      </w:r>
    </w:p>
    <w:p w14:paraId="2DB9AAF2" w14:textId="311DF338" w:rsidR="00961C4D" w:rsidRDefault="00961C4D" w:rsidP="00961C4D">
      <w:pPr>
        <w:spacing w:after="0"/>
        <w:jc w:val="center"/>
        <w:rPr>
          <w:rFonts w:ascii="Garamond" w:hAnsi="Garamond"/>
          <w:sz w:val="18"/>
          <w:szCs w:val="18"/>
          <w:lang w:val="sk-SK"/>
          <w14:ligatures w14:val="standardContextual"/>
        </w:rPr>
      </w:pPr>
      <w:r w:rsidRPr="00961C4D">
        <w:rPr>
          <w:rFonts w:ascii="Garamond" w:hAnsi="Garamond"/>
          <w:sz w:val="18"/>
          <w:szCs w:val="18"/>
          <w:lang w:val="sk-SK"/>
          <w14:ligatures w14:val="standardContextual"/>
        </w:rPr>
        <w:t>v zriaďovateľskej pôsobnosti Žilinského samosprávneho kraja</w:t>
      </w:r>
    </w:p>
    <w:p w14:paraId="77A75822" w14:textId="77777777" w:rsidR="0041703D" w:rsidRDefault="0041703D" w:rsidP="00961C4D">
      <w:pPr>
        <w:spacing w:after="0"/>
        <w:jc w:val="center"/>
        <w:rPr>
          <w:rFonts w:ascii="Garamond" w:hAnsi="Garamond"/>
          <w:sz w:val="18"/>
          <w:szCs w:val="18"/>
          <w:lang w:val="sk-SK"/>
          <w14:ligatures w14:val="standardContextual"/>
        </w:rPr>
      </w:pPr>
    </w:p>
    <w:p w14:paraId="47D75B5E" w14:textId="20785CB1" w:rsidR="0041703D" w:rsidRPr="0041703D" w:rsidRDefault="0041703D" w:rsidP="00961C4D">
      <w:pPr>
        <w:spacing w:after="0"/>
        <w:jc w:val="center"/>
        <w:rPr>
          <w:rFonts w:ascii="Garamond" w:hAnsi="Garamond"/>
          <w:color w:val="0F4761" w:themeColor="accent1" w:themeShade="BF"/>
          <w:sz w:val="18"/>
          <w:szCs w:val="18"/>
          <w:lang w:val="sk-SK"/>
          <w14:ligatures w14:val="standardContextual"/>
        </w:rPr>
      </w:pPr>
      <w:r w:rsidRPr="0041703D">
        <w:rPr>
          <w:rFonts w:ascii="Garamond" w:hAnsi="Garamond"/>
          <w:color w:val="0F4761" w:themeColor="accent1" w:themeShade="BF"/>
          <w:sz w:val="18"/>
          <w:szCs w:val="18"/>
          <w:lang w:val="sk-SK"/>
          <w14:ligatures w14:val="standardContextual"/>
        </w:rPr>
        <w:t>---------------------------------</w:t>
      </w:r>
    </w:p>
    <w:p w14:paraId="13F92023" w14:textId="77777777" w:rsidR="003D50D9" w:rsidRPr="00961C4D" w:rsidRDefault="003D50D9" w:rsidP="00961C4D">
      <w:pPr>
        <w:spacing w:after="0"/>
        <w:jc w:val="center"/>
        <w:rPr>
          <w:rFonts w:ascii="Garamond" w:hAnsi="Garamond"/>
          <w:b/>
          <w:lang w:val="sk-SK"/>
          <w14:ligatures w14:val="standardContextual"/>
        </w:rPr>
      </w:pPr>
    </w:p>
    <w:p w14:paraId="6DB555DA" w14:textId="5E1967D7" w:rsidR="003D50D9" w:rsidRPr="003D50D9" w:rsidRDefault="003D50D9" w:rsidP="003D50D9">
      <w:pPr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Vzhľadom</w:t>
      </w:r>
      <w:r w:rsidRPr="003D50D9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na zmenu právnej úpravy posudzovania odkázanosti na sociálnu službu</w:t>
      </w:r>
      <w:r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od 1.9.2025 tento d</w:t>
      </w:r>
      <w:r w:rsidRPr="003D50D9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okument </w:t>
      </w:r>
      <w:r w:rsidRPr="003D50D9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rozlišuje postup žiadateľov</w:t>
      </w:r>
      <w:r w:rsidRPr="003D50D9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nasledovne:</w:t>
      </w:r>
    </w:p>
    <w:p w14:paraId="6BF7B569" w14:textId="77777777" w:rsidR="00F5023C" w:rsidRDefault="003D50D9" w:rsidP="00B76591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F5023C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občania, ktorí disponujú  posudkom a právoplatným rozhodnutím o odkázanosti na sociálnu službu, vydaným Žilinským samosprávnym krajom, postupujú v rámci tohto dokumentu od kroku 5</w:t>
      </w:r>
      <w:r w:rsidR="00F5023C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.</w:t>
      </w:r>
    </w:p>
    <w:p w14:paraId="2C78C1F2" w14:textId="570EC065" w:rsidR="003D50D9" w:rsidRPr="00F5023C" w:rsidRDefault="00F5023C" w:rsidP="00B76591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o</w:t>
      </w:r>
      <w:r w:rsidR="003D50D9" w:rsidRPr="00F5023C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bčania, ktorí neboli posúdení Žilinským samosprávnym krajom a nedisponujú posudkom o odkázanosti na sociálnu službu a právoplatným rozhodnutím o odkázanosti na sociálnu službu, postupujú od kroku 1.</w:t>
      </w:r>
    </w:p>
    <w:p w14:paraId="2E5D19EB" w14:textId="77777777" w:rsidR="007979C4" w:rsidRDefault="007979C4" w:rsidP="003D50D9">
      <w:pPr>
        <w:spacing w:after="0"/>
        <w:jc w:val="both"/>
        <w:rPr>
          <w:rFonts w:ascii="Garamond" w:hAnsi="Garamond"/>
          <w:sz w:val="18"/>
          <w:szCs w:val="18"/>
          <w:lang w:val="sk-SK"/>
        </w:rPr>
      </w:pPr>
    </w:p>
    <w:p w14:paraId="185455BB" w14:textId="77777777" w:rsidR="003D50D9" w:rsidRPr="00196CC8" w:rsidRDefault="003D50D9" w:rsidP="00EB1786">
      <w:pPr>
        <w:spacing w:after="0"/>
        <w:rPr>
          <w:rFonts w:ascii="Garamond" w:hAnsi="Garamond"/>
          <w:sz w:val="18"/>
          <w:szCs w:val="18"/>
          <w:lang w:val="sk-SK"/>
        </w:rPr>
      </w:pPr>
    </w:p>
    <w:p w14:paraId="44B8077D" w14:textId="4356D0BB" w:rsidR="00FA32D9" w:rsidRPr="008706BE" w:rsidRDefault="00FA32D9" w:rsidP="00D738DB">
      <w:pPr>
        <w:pStyle w:val="Odsekzoznamu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center"/>
        <w:rPr>
          <w:rFonts w:ascii="Garamond" w:hAnsi="Garamond"/>
          <w:caps/>
          <w:color w:val="215E99"/>
          <w:sz w:val="18"/>
          <w:szCs w:val="18"/>
          <w:lang w:val="sk-SK"/>
        </w:rPr>
      </w:pPr>
      <w:r w:rsidRPr="008706BE"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  <w:t>krok</w:t>
      </w:r>
    </w:p>
    <w:p w14:paraId="01DE2C51" w14:textId="77777777" w:rsidR="00D738DB" w:rsidRDefault="00D738DB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2E4AC118" w14:textId="4EFAAD7B" w:rsidR="00916689" w:rsidRPr="00D738DB" w:rsidRDefault="009B31E8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  <w:r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Od 1. septembra 2025 sa </w:t>
      </w:r>
      <w:r w:rsidR="00916689"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konanie </w:t>
      </w:r>
      <w:r w:rsidR="007F4F24"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o </w:t>
      </w:r>
      <w:r w:rsidR="00916689"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posúdenie</w:t>
      </w:r>
      <w:r w:rsidR="007F4F24"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 odkázanosti na sociálnu službu začína podaním žiadosti </w:t>
      </w:r>
      <w:r w:rsidR="00916689"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o integrovan</w:t>
      </w:r>
      <w:r w:rsidR="007F4F24"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ý</w:t>
      </w:r>
      <w:r w:rsidR="00916689"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 posud</w:t>
      </w:r>
      <w:r w:rsidR="007F4F24"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o</w:t>
      </w:r>
      <w:r w:rsidR="00916689"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k</w:t>
      </w:r>
      <w:r w:rsidR="007F4F24" w:rsidRPr="00D738DB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. </w:t>
      </w:r>
    </w:p>
    <w:p w14:paraId="459BE039" w14:textId="07F5B484" w:rsidR="00A77A4A" w:rsidRDefault="00A77A4A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A77A4A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Pokiaľ máte záujem o vyhotovenie integrovaného posudku, od 1. septembra 2025</w:t>
      </w:r>
      <w:r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</w:t>
      </w:r>
      <w:r w:rsidRPr="00A77A4A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môžete o jeho vyhotovenie požiadať úrad práce, sociálnych vecí a rodiny v mieste Vášho trvalého bydliska, kde Vám poskytnú potrebné tlačivá a poradenstvo. </w:t>
      </w:r>
    </w:p>
    <w:p w14:paraId="517D3B14" w14:textId="77777777" w:rsidR="008706BE" w:rsidRDefault="008706BE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00AF0D58" w14:textId="06965D12" w:rsidR="008706BE" w:rsidRDefault="008706BE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8706B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Tlačivá nájdete aj na webových stránkach úradov a ústredia, v časti „Užitočné dokumenty“. </w:t>
      </w:r>
    </w:p>
    <w:p w14:paraId="0CACD499" w14:textId="77777777" w:rsidR="00EC7E64" w:rsidRDefault="00EC7E64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2DCCB68F" w14:textId="051966F4" w:rsidR="008706BE" w:rsidRDefault="008706BE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hyperlink r:id="rId9" w:history="1">
        <w:r w:rsidRPr="00BD17CA">
          <w:rPr>
            <w:rStyle w:val="Hypertextovprepojenie"/>
            <w:rFonts w:ascii="Garamond" w:eastAsia="Times New Roman" w:hAnsi="Garamond" w:cs="Arial"/>
            <w:kern w:val="0"/>
            <w:sz w:val="18"/>
            <w:szCs w:val="18"/>
            <w:lang w:val="sk-SK" w:eastAsia="sk-SK"/>
          </w:rPr>
          <w:t>https://www.upsvr.gov.sk/vzory-ziadosti-v-slovenskom-jazyku-a-inych-jazykoch/vzory-ziadosti-pre-oblast-socialnych-veci-a-rodiny/tazko-zdravotne-postihnuti.html?page_id=268769</w:t>
        </w:r>
      </w:hyperlink>
    </w:p>
    <w:p w14:paraId="5A9F50F3" w14:textId="77777777" w:rsidR="00F24479" w:rsidRDefault="00F24479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007EB9BF" w14:textId="62A7CE39" w:rsidR="008706BE" w:rsidRDefault="008706BE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Tlačivo žiadosti o integrovaný posudok, vrátane jeho príloh, Vám poskytnú aj sociálni pracovníci CSS Zákamenné.</w:t>
      </w:r>
    </w:p>
    <w:p w14:paraId="5B19C48E" w14:textId="77777777" w:rsidR="008706BE" w:rsidRDefault="008706BE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04DE9016" w14:textId="48F1D617" w:rsidR="00916689" w:rsidRPr="00196CC8" w:rsidRDefault="00916689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Prílohou k žiadosti o integrovaný posudok je</w:t>
      </w:r>
    </w:p>
    <w:p w14:paraId="632DBC62" w14:textId="2340627A" w:rsidR="00916689" w:rsidRPr="00196CC8" w:rsidRDefault="007F4F24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a) </w:t>
      </w:r>
      <w:r w:rsidR="0091668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lekársky nález podľa ustanoveného vzoru alebo odborný lekársky nález lekára so špecializáciou v príslušnom špecializačnom odbore,</w:t>
      </w:r>
    </w:p>
    <w:p w14:paraId="634BDB14" w14:textId="77777777" w:rsidR="00D738DB" w:rsidRDefault="00916689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b)</w:t>
      </w:r>
      <w:r w:rsidR="007F4F24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klinicko-psychologický nález funkčnej kapacity, ak fyzická osoba, ktorá žiada o integrovaný posudok, má mentálne postihnutie, </w:t>
      </w:r>
    </w:p>
    <w:p w14:paraId="2DD1B4E3" w14:textId="58DF317B" w:rsidR="00916689" w:rsidRPr="00196CC8" w:rsidRDefault="00D738DB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   </w:t>
      </w:r>
      <w:proofErr w:type="spellStart"/>
      <w:r w:rsidR="0091668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neurovývinovú</w:t>
      </w:r>
      <w:proofErr w:type="spellEnd"/>
      <w:r w:rsidR="0091668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poruchu alebo duševnú poruchu,</w:t>
      </w:r>
    </w:p>
    <w:p w14:paraId="06FC8341" w14:textId="67C00CEF" w:rsidR="00916689" w:rsidRPr="00D738DB" w:rsidRDefault="00916689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c)</w:t>
      </w:r>
      <w:r w:rsidR="007F4F24"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proofErr w:type="spellStart"/>
      <w:r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sebahodnotiaci</w:t>
      </w:r>
      <w:proofErr w:type="spellEnd"/>
      <w:r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dotazník podľa ustanoveného vzoru,</w:t>
      </w:r>
    </w:p>
    <w:p w14:paraId="6CFCEBC4" w14:textId="692B289D" w:rsidR="00916689" w:rsidRPr="00D738DB" w:rsidRDefault="00916689" w:rsidP="00B248B8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d)</w:t>
      </w:r>
      <w:r w:rsidR="007F4F24"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doklad o tom, že fyzická osoba, ktorá žiada o integrovaný posudok, je účastníkom právnych vzťahov pri poskytovaní</w:t>
      </w:r>
    </w:p>
    <w:p w14:paraId="6360FC87" w14:textId="61440355" w:rsidR="00916689" w:rsidRPr="00D738DB" w:rsidRDefault="00916689" w:rsidP="0091668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1.</w:t>
      </w:r>
      <w:r w:rsidR="007F4F24"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peňažných príspevkov na kompenzáciu sociálnych dôsledkov ťažkého zdravotného postihnutia,</w:t>
      </w:r>
      <w:r w:rsidR="00B248B8"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</w:p>
    <w:p w14:paraId="07FD4601" w14:textId="158B2D05" w:rsidR="00916689" w:rsidRDefault="00916689" w:rsidP="0091668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2.</w:t>
      </w:r>
      <w:r w:rsidR="007F4F24"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Pr="00D738DB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sociálnych služieb ako prijímateľ sociálnej služby.</w:t>
      </w:r>
      <w:r w:rsidR="00B248B8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</w:p>
    <w:p w14:paraId="5BB75186" w14:textId="77777777" w:rsidR="00D738DB" w:rsidRPr="00196CC8" w:rsidRDefault="00D738DB" w:rsidP="0091668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3224D41A" w14:textId="3DBCF7D5" w:rsidR="00FA32D9" w:rsidRPr="008706BE" w:rsidRDefault="00FA32D9" w:rsidP="008706BE">
      <w:pPr>
        <w:pStyle w:val="Odsekzoznamu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center"/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</w:pPr>
      <w:r w:rsidRPr="008706BE"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  <w:t>krok</w:t>
      </w:r>
    </w:p>
    <w:p w14:paraId="32CE019A" w14:textId="77777777" w:rsidR="00887BDA" w:rsidRDefault="00887BDA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06352EF2" w14:textId="77777777" w:rsidR="00887BDA" w:rsidRDefault="00B248B8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Ž</w:t>
      </w:r>
      <w:r w:rsidR="00FA32D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iadosť </w:t>
      </w:r>
      <w:r w:rsidR="003A206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o integrovaný posudok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</w:t>
      </w:r>
      <w:r w:rsidR="003A206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="0072642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spolu s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 </w:t>
      </w:r>
      <w:r w:rsidR="003A206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príloh</w:t>
      </w:r>
      <w:r w:rsidR="0072642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ami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 musí byť</w:t>
      </w:r>
      <w:r w:rsidR="00FA32D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 </w:t>
      </w:r>
      <w:r w:rsidR="00FA32D9"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vlastnoručne podpísaná účastníkom konania</w:t>
      </w:r>
      <w:r w:rsidR="00FA32D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 (občanom, ktorý o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  </w:t>
      </w:r>
      <w:r w:rsidR="003A206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vydanie integrovaného posudku </w:t>
      </w:r>
      <w:r w:rsidR="00FA32D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žiada). V prípade, že je občan pozbavený spôsobilosti na právne úkony, žiadosť o </w:t>
      </w:r>
      <w:r w:rsidR="003A206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integrovaný posudok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</w:t>
      </w:r>
      <w:r w:rsidR="003A206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="0072642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spolu s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 </w:t>
      </w:r>
      <w:r w:rsidR="0072642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prílohami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</w:t>
      </w:r>
      <w:r w:rsidR="003A206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="00FA32D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podpíše </w:t>
      </w:r>
      <w:r w:rsidR="00FA32D9" w:rsidRPr="00887BDA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súdom ustanovený opatrovník</w:t>
      </w:r>
      <w:r w:rsidR="00FA32D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(v tomto prípade je nevyhnutné doložiť kópiu rozsudku súdu o pozbavení spôsobilosti občana na právne úkony ako aj kópiu listiny o ustanovení opatrovníka). </w:t>
      </w:r>
    </w:p>
    <w:p w14:paraId="348BCF68" w14:textId="77777777" w:rsidR="00887BDA" w:rsidRDefault="00887BDA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49E9B785" w14:textId="4156A885" w:rsidR="00FA32D9" w:rsidRDefault="00FA32D9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lastRenderedPageBreak/>
        <w:t xml:space="preserve">Ak občan vzhľadom na svoj zdravotný stav nemôže sám podať žiadosť o </w:t>
      </w:r>
      <w:r w:rsidR="00170031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integrovaný posudok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, môže túto žiadosť za občana podpísať aj iná fyzická osoba a to </w:t>
      </w:r>
      <w:r w:rsidRPr="00794E17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na základe potvrdenia ošetrujúceho lekára o nepriaznivom zdravotnom stave</w:t>
      </w:r>
      <w:r w:rsidR="008A7893" w:rsidRPr="00887BDA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.</w:t>
      </w:r>
    </w:p>
    <w:p w14:paraId="223CFA54" w14:textId="77777777" w:rsidR="00F24479" w:rsidRPr="00196CC8" w:rsidRDefault="00F24479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2E6C6F6B" w14:textId="77777777" w:rsidR="00FA44D5" w:rsidRDefault="00FA44D5" w:rsidP="00887BDA">
      <w:pPr>
        <w:pBdr>
          <w:top w:val="single" w:sz="6" w:space="1" w:color="215E99"/>
          <w:left w:val="single" w:sz="6" w:space="4" w:color="215E99"/>
          <w:bottom w:val="single" w:sz="6" w:space="1" w:color="215E99"/>
          <w:right w:val="single" w:sz="6" w:space="4" w:color="215E99"/>
        </w:pBd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caps/>
          <w:kern w:val="0"/>
          <w:sz w:val="18"/>
          <w:szCs w:val="18"/>
          <w:lang w:val="sk-SK" w:eastAsia="sk-SK"/>
        </w:rPr>
      </w:pPr>
    </w:p>
    <w:p w14:paraId="695CDBA5" w14:textId="2A6349BF" w:rsidR="0041703D" w:rsidRDefault="00170031" w:rsidP="00887BDA">
      <w:pPr>
        <w:pBdr>
          <w:top w:val="single" w:sz="6" w:space="1" w:color="215E99"/>
          <w:left w:val="single" w:sz="6" w:space="4" w:color="215E99"/>
          <w:bottom w:val="single" w:sz="6" w:space="1" w:color="215E99"/>
          <w:right w:val="single" w:sz="6" w:space="4" w:color="215E99"/>
        </w:pBd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887BDA">
        <w:rPr>
          <w:rFonts w:ascii="Garamond" w:eastAsia="Times New Roman" w:hAnsi="Garamond" w:cs="Arial"/>
          <w:caps/>
          <w:kern w:val="0"/>
          <w:sz w:val="18"/>
          <w:szCs w:val="18"/>
          <w:lang w:val="sk-SK" w:eastAsia="sk-SK"/>
        </w:rPr>
        <w:t xml:space="preserve">Na účely poskytovania sociálnej služby naďalej zostávajú v platnosti rozhodnutia a posudky o odkázanosti na daný druh sociálnej služby vydané samosprávnym krajom alebo príslušnou obcou pred 1. </w:t>
      </w:r>
      <w:r w:rsidR="009337A1" w:rsidRPr="00887BDA">
        <w:rPr>
          <w:rFonts w:ascii="Garamond" w:eastAsia="Times New Roman" w:hAnsi="Garamond" w:cs="Arial"/>
          <w:caps/>
          <w:kern w:val="0"/>
          <w:sz w:val="18"/>
          <w:szCs w:val="18"/>
          <w:lang w:val="sk-SK" w:eastAsia="sk-SK"/>
        </w:rPr>
        <w:t>s</w:t>
      </w:r>
      <w:r w:rsidRPr="00887BDA">
        <w:rPr>
          <w:rFonts w:ascii="Garamond" w:eastAsia="Times New Roman" w:hAnsi="Garamond" w:cs="Arial"/>
          <w:caps/>
          <w:kern w:val="0"/>
          <w:sz w:val="18"/>
          <w:szCs w:val="18"/>
          <w:lang w:val="sk-SK" w:eastAsia="sk-SK"/>
        </w:rPr>
        <w:t>eptembrom 2025</w:t>
      </w:r>
      <w:r w:rsidR="00887BDA" w:rsidRPr="00887BDA">
        <w:rPr>
          <w:rFonts w:ascii="Garamond" w:eastAsia="Times New Roman" w:hAnsi="Garamond" w:cs="Arial"/>
          <w:caps/>
          <w:kern w:val="0"/>
          <w:sz w:val="18"/>
          <w:szCs w:val="18"/>
          <w:lang w:val="sk-SK" w:eastAsia="sk-SK"/>
        </w:rPr>
        <w:t>,</w:t>
      </w:r>
      <w:r w:rsidRPr="00887BDA">
        <w:rPr>
          <w:rFonts w:ascii="Garamond" w:eastAsia="Times New Roman" w:hAnsi="Garamond" w:cs="Arial"/>
          <w:caps/>
          <w:kern w:val="0"/>
          <w:sz w:val="18"/>
          <w:szCs w:val="18"/>
          <w:lang w:val="sk-SK" w:eastAsia="sk-SK"/>
        </w:rPr>
        <w:t xml:space="preserve"> a to až do vydania právoplatného integrovaného posudku</w:t>
      </w:r>
      <w:r w:rsidR="00B248B8" w:rsidRPr="00887BDA">
        <w:rPr>
          <w:rFonts w:ascii="Garamond" w:eastAsia="Times New Roman" w:hAnsi="Garamond" w:cs="Arial"/>
          <w:caps/>
          <w:kern w:val="0"/>
          <w:sz w:val="18"/>
          <w:szCs w:val="18"/>
          <w:lang w:val="sk-SK" w:eastAsia="sk-SK"/>
        </w:rPr>
        <w:t>,</w:t>
      </w:r>
      <w:r w:rsidRPr="00887BDA">
        <w:rPr>
          <w:rFonts w:ascii="Garamond" w:eastAsia="Times New Roman" w:hAnsi="Garamond" w:cs="Arial"/>
          <w:caps/>
          <w:kern w:val="0"/>
          <w:sz w:val="18"/>
          <w:szCs w:val="18"/>
          <w:lang w:val="sk-SK" w:eastAsia="sk-SK"/>
        </w:rPr>
        <w:t xml:space="preserve"> ak vznikla potreba jeho vydania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.</w:t>
      </w:r>
    </w:p>
    <w:p w14:paraId="72D3D55A" w14:textId="1CB0A813" w:rsidR="00FA32D9" w:rsidRPr="00887BDA" w:rsidRDefault="00FA32D9" w:rsidP="0041703D">
      <w:pPr>
        <w:pStyle w:val="Odsekzoznamu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ind w:left="284" w:hanging="284"/>
        <w:jc w:val="center"/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</w:pPr>
      <w:r w:rsidRPr="00887BDA"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  <w:t>krok</w:t>
      </w:r>
    </w:p>
    <w:p w14:paraId="53B4A56A" w14:textId="77777777" w:rsidR="00887BDA" w:rsidRDefault="00887BDA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43ACE431" w14:textId="01286287" w:rsidR="00FA32D9" w:rsidRDefault="00CF35A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V jednoduchých veciach je možné </w:t>
      </w:r>
      <w:r w:rsidR="00887BDA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vo veci žiadosti o integrovaný posudok 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rozhodnúť </w:t>
      </w:r>
      <w:r w:rsidRPr="00887BDA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bezodkladne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 v ostatných prípadoch je l</w:t>
      </w:r>
      <w:r w:rsidR="00FA32D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ehota na vydanie </w:t>
      </w:r>
      <w:r w:rsidR="0058462B" w:rsidRPr="00196CC8">
        <w:rPr>
          <w:rFonts w:ascii="Garamond" w:eastAsia="Times New Roman" w:hAnsi="Garamond" w:cs="Arial"/>
          <w:bCs/>
          <w:kern w:val="0"/>
          <w:sz w:val="18"/>
          <w:szCs w:val="18"/>
          <w:lang w:val="sk-SK" w:eastAsia="sk-SK"/>
        </w:rPr>
        <w:t xml:space="preserve">integrovaného posudku </w:t>
      </w:r>
      <w:r w:rsidR="0058462B"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60</w:t>
      </w:r>
      <w:r w:rsidR="00FA32D9"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 dní od </w:t>
      </w:r>
      <w:r w:rsidR="0058462B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začatia konania</w:t>
      </w:r>
      <w:r w:rsidR="00FA32D9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. </w:t>
      </w:r>
      <w:r w:rsidR="0058462B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Ak nie</w:t>
      </w:r>
      <w:r w:rsidR="0072642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="0058462B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je možné rozhodnúť v lehote 60 dní </w:t>
      </w:r>
      <w:r w:rsidR="0058462B" w:rsidRPr="00887BDA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predĺži sa lehota pre rozhodnutie najviac o ďalších 60 dní. </w:t>
      </w:r>
    </w:p>
    <w:p w14:paraId="21310248" w14:textId="336C9E29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  <w:r w:rsidRPr="00794E17">
        <w:rPr>
          <w:rFonts w:ascii="Garamond" w:eastAsia="Times New Roman" w:hAnsi="Garamond" w:cs="Arial"/>
          <w:b/>
          <w:bCs/>
          <w:noProof/>
          <w:kern w:val="0"/>
          <w:sz w:val="18"/>
          <w:szCs w:val="18"/>
          <w:lang w:val="sk-SK" w:eastAsia="sk-SK"/>
        </w:rPr>
        <w:drawing>
          <wp:anchor distT="0" distB="0" distL="114300" distR="114300" simplePos="0" relativeHeight="251660288" behindDoc="0" locked="0" layoutInCell="1" allowOverlap="1" wp14:anchorId="3BD6720E" wp14:editId="72B7CBF9">
            <wp:simplePos x="0" y="0"/>
            <wp:positionH relativeFrom="column">
              <wp:posOffset>-1905</wp:posOffset>
            </wp:positionH>
            <wp:positionV relativeFrom="paragraph">
              <wp:posOffset>79071</wp:posOffset>
            </wp:positionV>
            <wp:extent cx="5759450" cy="3291840"/>
            <wp:effectExtent l="0" t="0" r="0" b="0"/>
            <wp:wrapNone/>
            <wp:docPr id="97062044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2044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461F5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0EB9B51F" w14:textId="615B5FC0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379D48DA" w14:textId="0771CA5A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3C48CBF6" w14:textId="05659F55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634F3834" w14:textId="4D696E32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41688E23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1F1844EA" w14:textId="2FDDF358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2517A499" w14:textId="4586645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3233CA7C" w14:textId="1AEF6C76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79AFD91E" w14:textId="79199D15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4BEFE94C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22B8F7CE" w14:textId="2892B5AF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5A4EF8CC" w14:textId="721A3DF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0062A7A9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48212529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762067BA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68178AD5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1B10E069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46FEAC90" w14:textId="1E16B481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  <w:r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Zdroj: </w:t>
      </w:r>
      <w:hyperlink r:id="rId11" w:history="1">
        <w:r w:rsidRPr="00BD17CA">
          <w:rPr>
            <w:rStyle w:val="Hypertextovprepojenie"/>
            <w:rFonts w:ascii="Garamond" w:eastAsia="Times New Roman" w:hAnsi="Garamond" w:cs="Arial"/>
            <w:b/>
            <w:bCs/>
            <w:kern w:val="0"/>
            <w:sz w:val="18"/>
            <w:szCs w:val="18"/>
            <w:lang w:val="sk-SK" w:eastAsia="sk-SK"/>
          </w:rPr>
          <w:t>https://www.employment.gov.sk/sk/rodina-socialna-pomoc/tazke-zdravotne-postihnutie/integrovana-posudkova-cinnost.html</w:t>
        </w:r>
      </w:hyperlink>
    </w:p>
    <w:p w14:paraId="559B5D96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0FFABC49" w14:textId="77777777" w:rsidR="00FA44D5" w:rsidRPr="00887BDA" w:rsidRDefault="00FA44D5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5ABB0770" w14:textId="56BD7A3F" w:rsidR="00FA32D9" w:rsidRPr="00887BDA" w:rsidRDefault="00FA32D9" w:rsidP="00887BDA">
      <w:pPr>
        <w:pStyle w:val="Odsekzoznamu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center"/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</w:pPr>
      <w:r w:rsidRPr="00887BDA"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  <w:t>krok</w:t>
      </w:r>
    </w:p>
    <w:p w14:paraId="28E5A153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54193325" w14:textId="3FCFC972" w:rsidR="00FA32D9" w:rsidRDefault="00FA32D9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V zákonom stanovenej lehote správny orgán, t. j. </w:t>
      </w:r>
      <w:r w:rsidR="0072642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Úrad práce sociálnych vecí a</w:t>
      </w:r>
      <w:r w:rsid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 </w:t>
      </w:r>
      <w:r w:rsidR="0072642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rodiny</w:t>
      </w:r>
      <w:r w:rsid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</w:t>
      </w:r>
      <w:r w:rsidR="0072642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vydá účastníkovi konania </w:t>
      </w:r>
      <w:r w:rsidR="00726423"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Integrovaný posudok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 ktor</w:t>
      </w:r>
      <w:r w:rsidR="0072642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ý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="00E772C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je 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občanovi </w:t>
      </w:r>
      <w:r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doručen</w:t>
      </w:r>
      <w:r w:rsidR="00726423"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ý</w:t>
      </w:r>
      <w:r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 poštou</w:t>
      </w:r>
      <w:r w:rsidR="00794E17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 (</w:t>
      </w:r>
      <w:r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do vlastných rúk</w:t>
      </w:r>
      <w:r w:rsidR="00794E17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)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. Rozhodnutie o odkázanosti na sociálnu službu nadobúda právoplatnosť a vykonateľnosť </w:t>
      </w:r>
      <w:r w:rsidRPr="00794E17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po pätnástich dňoch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od doručenia. V súlade so zákonom o správnom konaní má </w:t>
      </w:r>
      <w:r w:rsidRPr="00794E17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občan možnosť vzdať sa práva na  odvolanie.</w:t>
      </w:r>
    </w:p>
    <w:p w14:paraId="79CD9617" w14:textId="77777777" w:rsidR="00794E17" w:rsidRDefault="00794E17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5616928D" w14:textId="77777777" w:rsidR="0041703D" w:rsidRPr="00794E17" w:rsidRDefault="0041703D" w:rsidP="00FA32D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65CBFC03" w14:textId="61F550E5" w:rsidR="00FA32D9" w:rsidRPr="00887BDA" w:rsidRDefault="00FA32D9" w:rsidP="00887BDA">
      <w:pPr>
        <w:pStyle w:val="Odsekzoznamu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center"/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</w:pPr>
      <w:r w:rsidRPr="00887BDA"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  <w:lastRenderedPageBreak/>
        <w:t>krok</w:t>
      </w:r>
    </w:p>
    <w:p w14:paraId="36EDFBBA" w14:textId="77777777" w:rsidR="00794E17" w:rsidRDefault="00794E17" w:rsidP="003232D7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77DD1671" w14:textId="427FD71D" w:rsidR="00861E17" w:rsidRPr="00196CC8" w:rsidRDefault="00861E17" w:rsidP="003232D7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Ak si občan</w:t>
      </w:r>
      <w:r w:rsidR="00D44EFB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, </w:t>
      </w:r>
      <w:r w:rsidR="00E60913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na základe </w:t>
      </w:r>
      <w:r w:rsidR="00E60913" w:rsidRPr="00FA32D9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Posudk</w:t>
      </w:r>
      <w:r w:rsidR="00E60913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u</w:t>
      </w:r>
      <w:r w:rsidR="00E60913" w:rsidRPr="00FA32D9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 o</w:t>
      </w:r>
      <w:r w:rsidR="00E60913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 </w:t>
      </w:r>
      <w:r w:rsidR="00E60913" w:rsidRPr="00FA32D9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 odkázanosti na sociálnu službu</w:t>
      </w:r>
      <w:r w:rsidR="00E60913" w:rsidRPr="00FA32D9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 a</w:t>
      </w:r>
      <w:r w:rsidR="00E60913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 právoplatného r</w:t>
      </w:r>
      <w:r w:rsidR="00E60913" w:rsidRPr="00FA32D9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ozhodnuti</w:t>
      </w:r>
      <w:r w:rsidR="00E60913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a</w:t>
      </w:r>
      <w:r w:rsidR="00E60913" w:rsidRPr="00FA32D9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 o odkázanosti na sociálnu službu</w:t>
      </w:r>
      <w:r w:rsidR="00E60913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="00E60913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alebo </w:t>
      </w:r>
      <w:r w:rsidR="00D44EFB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na základe výroku </w:t>
      </w:r>
      <w:r w:rsidR="00D44EFB" w:rsidRPr="00E60913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integrovaného posudku</w:t>
      </w:r>
      <w:r w:rsid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, 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vyberie na </w:t>
      </w:r>
      <w:r w:rsidR="00D44EFB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riešenie nepriaznivej sociálnej situácie z dôvodu ťažkého zdravotného postihnutia alebo nepriaznivého zdravotného stavu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Centrum sociálnych služieb Zákamenné, je potrebné</w:t>
      </w:r>
      <w:r w:rsid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 aby do</w:t>
      </w:r>
      <w:r w:rsidR="00F5023C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 </w:t>
      </w:r>
      <w:r w:rsid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zariadenia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predloži</w:t>
      </w:r>
      <w:r w:rsid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l</w:t>
      </w: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tieto dokumenty:</w:t>
      </w:r>
    </w:p>
    <w:p w14:paraId="6EBF08E1" w14:textId="3CBE4633" w:rsidR="00D44EFB" w:rsidRPr="007F264E" w:rsidRDefault="009C6695" w:rsidP="007F264E">
      <w:pPr>
        <w:pStyle w:val="Odsekzoznamu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  <w:r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P</w:t>
      </w:r>
      <w:r w:rsidR="00D44EFB" w:rsidRP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rávoplatn</w:t>
      </w:r>
      <w:r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ý</w:t>
      </w:r>
      <w:r w:rsidR="00D44EFB" w:rsidRP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  <w:r w:rsidR="00D44EFB" w:rsidRPr="007F264E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Integrovan</w:t>
      </w:r>
      <w:r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ý</w:t>
      </w:r>
      <w:r w:rsidR="00D44EFB" w:rsidRPr="007F264E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 posud</w:t>
      </w:r>
      <w:r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o</w:t>
      </w:r>
      <w:r w:rsidR="00D44EFB" w:rsidRPr="007F264E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k</w:t>
      </w:r>
    </w:p>
    <w:p w14:paraId="1ECC1665" w14:textId="3577CC5E" w:rsidR="00887FD7" w:rsidRPr="007F264E" w:rsidRDefault="00861E17" w:rsidP="007F264E">
      <w:pPr>
        <w:pStyle w:val="Odsekzoznamu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7F264E">
        <w:rPr>
          <w:rFonts w:ascii="Garamond" w:eastAsia="Times New Roman" w:hAnsi="Garamond" w:cs="Arial"/>
          <w:b/>
          <w:kern w:val="0"/>
          <w:sz w:val="18"/>
          <w:szCs w:val="18"/>
          <w:lang w:val="sk-SK" w:eastAsia="sk-SK"/>
        </w:rPr>
        <w:t xml:space="preserve">Žiadosť </w:t>
      </w:r>
      <w:bookmarkStart w:id="0" w:name="_Hlk215510817"/>
      <w:r w:rsidRPr="007F264E">
        <w:rPr>
          <w:rFonts w:ascii="Garamond" w:eastAsia="Times New Roman" w:hAnsi="Garamond" w:cs="Arial"/>
          <w:b/>
          <w:kern w:val="0"/>
          <w:sz w:val="18"/>
          <w:szCs w:val="18"/>
          <w:lang w:val="sk-SK" w:eastAsia="sk-SK"/>
        </w:rPr>
        <w:t>o</w:t>
      </w:r>
      <w:r w:rsidR="00755514" w:rsidRPr="007F264E">
        <w:rPr>
          <w:rFonts w:ascii="Garamond" w:eastAsia="Times New Roman" w:hAnsi="Garamond" w:cs="Arial"/>
          <w:b/>
          <w:kern w:val="0"/>
          <w:sz w:val="18"/>
          <w:szCs w:val="18"/>
          <w:lang w:val="sk-SK" w:eastAsia="sk-SK"/>
        </w:rPr>
        <w:t> </w:t>
      </w:r>
      <w:r w:rsidR="00D44EFB" w:rsidRPr="007F264E">
        <w:rPr>
          <w:rFonts w:ascii="Garamond" w:eastAsia="Times New Roman" w:hAnsi="Garamond" w:cs="Arial"/>
          <w:b/>
          <w:kern w:val="0"/>
          <w:sz w:val="18"/>
          <w:szCs w:val="18"/>
          <w:lang w:val="sk-SK" w:eastAsia="sk-SK"/>
        </w:rPr>
        <w:t xml:space="preserve">zabezpečenie poskytovania sociálnej služby </w:t>
      </w:r>
      <w:bookmarkEnd w:id="0"/>
      <w:r w:rsidRP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(vyplnen</w:t>
      </w:r>
      <w:r w:rsidR="007F264E" w:rsidRP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ú</w:t>
      </w:r>
      <w:r w:rsidRP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 podpísan</w:t>
      </w:r>
      <w:r w:rsidR="007F264E" w:rsidRP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ú</w:t>
      </w:r>
      <w:r w:rsidRP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)</w:t>
      </w:r>
      <w:r w:rsidR="007F264E" w:rsidRP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, vrátane relevantných príloh</w:t>
      </w:r>
      <w:r w:rsidR="00D44EFB" w:rsidRPr="007F264E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</w:t>
      </w:r>
    </w:p>
    <w:p w14:paraId="0E1B9034" w14:textId="0E21D15B" w:rsidR="00664913" w:rsidRPr="00196CC8" w:rsidRDefault="00887FD7" w:rsidP="00F5023C">
      <w:pPr>
        <w:shd w:val="clear" w:color="auto" w:fill="FFFFFF"/>
        <w:spacing w:after="0" w:line="360" w:lineRule="auto"/>
        <w:jc w:val="both"/>
        <w:rPr>
          <w:rFonts w:ascii="Garamond" w:hAnsi="Garamond" w:cs="Arial"/>
          <w:sz w:val="16"/>
          <w:szCs w:val="16"/>
        </w:rPr>
      </w:pP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  </w:t>
      </w:r>
      <w:r w:rsidR="00664913">
        <w:rPr>
          <w:rFonts w:ascii="Garamond" w:hAnsi="Garamond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F5F4F7" w14:textId="77777777" w:rsidR="001A4A92" w:rsidRDefault="00861E17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t xml:space="preserve">Potrebné tlačivá nájdete na </w:t>
      </w:r>
    </w:p>
    <w:p w14:paraId="2FDBF7A5" w14:textId="5ED59F1F" w:rsidR="001A4A92" w:rsidRPr="00EC7E64" w:rsidRDefault="00861E17" w:rsidP="001A4A92">
      <w:pPr>
        <w:pStyle w:val="Normlnywebov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rPr>
          <w:rStyle w:val="Vrazn"/>
          <w:rFonts w:ascii="Garamond" w:hAnsi="Garamond" w:cs="Arial"/>
          <w:b w:val="0"/>
          <w:bCs w:val="0"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t>našej webovej stránke </w:t>
      </w:r>
      <w:hyperlink r:id="rId12" w:history="1">
        <w:r w:rsidR="009D085D" w:rsidRPr="00196CC8">
          <w:rPr>
            <w:rStyle w:val="Hypertextovprepojenie"/>
            <w:rFonts w:ascii="Garamond" w:eastAsiaTheme="majorEastAsia" w:hAnsi="Garamond" w:cs="Arial"/>
            <w:color w:val="auto"/>
            <w:sz w:val="18"/>
            <w:szCs w:val="18"/>
          </w:rPr>
          <w:t>www.csszakamenne.sk</w:t>
        </w:r>
      </w:hyperlink>
      <w:r w:rsidR="009D085D" w:rsidRPr="00196CC8">
        <w:rPr>
          <w:rStyle w:val="Vrazn"/>
          <w:rFonts w:ascii="Garamond" w:eastAsiaTheme="majorEastAsia" w:hAnsi="Garamond" w:cs="Arial"/>
          <w:sz w:val="18"/>
          <w:szCs w:val="18"/>
        </w:rPr>
        <w:t xml:space="preserve"> </w:t>
      </w:r>
    </w:p>
    <w:p w14:paraId="2074A513" w14:textId="77777777" w:rsidR="00EC7E64" w:rsidRPr="00EC7E64" w:rsidRDefault="00EC7E64" w:rsidP="00EC7E64">
      <w:pPr>
        <w:pStyle w:val="Normlnywebov"/>
        <w:shd w:val="clear" w:color="auto" w:fill="FFFFFF"/>
        <w:spacing w:before="0" w:beforeAutospacing="0" w:after="0" w:afterAutospacing="0" w:line="360" w:lineRule="auto"/>
        <w:ind w:left="360"/>
        <w:rPr>
          <w:rStyle w:val="Vrazn"/>
          <w:rFonts w:ascii="Garamond" w:hAnsi="Garamond" w:cs="Arial"/>
          <w:b w:val="0"/>
          <w:bCs w:val="0"/>
          <w:sz w:val="18"/>
          <w:szCs w:val="18"/>
        </w:rPr>
      </w:pPr>
    </w:p>
    <w:p w14:paraId="76FFDE47" w14:textId="2785F074" w:rsidR="00EC7E64" w:rsidRDefault="00EC7E64" w:rsidP="00EC7E64">
      <w:pPr>
        <w:pStyle w:val="Normlnywebov"/>
        <w:shd w:val="clear" w:color="auto" w:fill="FFFFFF"/>
        <w:spacing w:before="0" w:beforeAutospacing="0" w:after="0" w:afterAutospacing="0" w:line="360" w:lineRule="auto"/>
        <w:ind w:left="360"/>
        <w:rPr>
          <w:rFonts w:ascii="Garamond" w:hAnsi="Garamond" w:cs="Arial"/>
          <w:sz w:val="18"/>
          <w:szCs w:val="18"/>
        </w:rPr>
      </w:pPr>
      <w:hyperlink r:id="rId13" w:tgtFrame="_blank" w:history="1">
        <w:r w:rsidRPr="00EC7E64">
          <w:rPr>
            <w:rStyle w:val="Hypertextovprepojenie"/>
            <w:rFonts w:ascii="Garamond" w:hAnsi="Garamond" w:cs="Arial"/>
            <w:sz w:val="18"/>
            <w:szCs w:val="18"/>
            <w:lang w:val="cs-CZ"/>
          </w:rPr>
          <w:t>https://www.csszakamenne.sk/sk/krok-za-krokom-k-poskytovaniu-socialnych-sluzieb-v-zariadeni-socialnych-sluzieb</w:t>
        </w:r>
      </w:hyperlink>
    </w:p>
    <w:p w14:paraId="73939C89" w14:textId="77777777" w:rsidR="00EC7E64" w:rsidRPr="001A4A92" w:rsidRDefault="00EC7E64" w:rsidP="00EC7E64">
      <w:pPr>
        <w:pStyle w:val="Normlnywebov"/>
        <w:shd w:val="clear" w:color="auto" w:fill="FFFFFF"/>
        <w:spacing w:before="0" w:beforeAutospacing="0" w:after="0" w:afterAutospacing="0" w:line="360" w:lineRule="auto"/>
        <w:ind w:left="360"/>
        <w:rPr>
          <w:rStyle w:val="Vrazn"/>
          <w:rFonts w:ascii="Garamond" w:hAnsi="Garamond" w:cs="Arial"/>
          <w:b w:val="0"/>
          <w:bCs w:val="0"/>
          <w:sz w:val="18"/>
          <w:szCs w:val="18"/>
        </w:rPr>
      </w:pPr>
    </w:p>
    <w:p w14:paraId="325A74E0" w14:textId="28BF0E0A" w:rsidR="003232D7" w:rsidRPr="0001498F" w:rsidRDefault="001A4A92">
      <w:pPr>
        <w:pStyle w:val="Normlnywebov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b/>
          <w:bCs/>
          <w:sz w:val="18"/>
          <w:szCs w:val="18"/>
        </w:rPr>
      </w:pPr>
      <w:r w:rsidRPr="001A4A92">
        <w:rPr>
          <w:rFonts w:ascii="Garamond" w:hAnsi="Garamond" w:cs="Arial"/>
          <w:sz w:val="18"/>
          <w:szCs w:val="18"/>
        </w:rPr>
        <w:t>a</w:t>
      </w:r>
      <w:r w:rsidR="00861E17" w:rsidRPr="001A4A92">
        <w:rPr>
          <w:rFonts w:ascii="Garamond" w:hAnsi="Garamond" w:cs="Arial"/>
          <w:sz w:val="18"/>
          <w:szCs w:val="18"/>
        </w:rPr>
        <w:t xml:space="preserve">le aj priamo na sociálnom úseku </w:t>
      </w:r>
      <w:r w:rsidRPr="001A4A92">
        <w:rPr>
          <w:rFonts w:ascii="Garamond" w:hAnsi="Garamond" w:cs="Arial"/>
          <w:sz w:val="18"/>
          <w:szCs w:val="18"/>
        </w:rPr>
        <w:t>CSS Zákamenné</w:t>
      </w:r>
      <w:r w:rsidR="00861E17" w:rsidRPr="001A4A92">
        <w:rPr>
          <w:rFonts w:ascii="Garamond" w:hAnsi="Garamond" w:cs="Arial"/>
          <w:sz w:val="18"/>
          <w:szCs w:val="18"/>
        </w:rPr>
        <w:t xml:space="preserve">, kde Vám sociálni pracovníci </w:t>
      </w:r>
      <w:r w:rsidR="00861E17" w:rsidRPr="00EC7E64">
        <w:rPr>
          <w:rFonts w:ascii="Garamond" w:hAnsi="Garamond" w:cs="Arial"/>
          <w:b/>
          <w:bCs/>
          <w:sz w:val="18"/>
          <w:szCs w:val="18"/>
        </w:rPr>
        <w:t>veľmi radi pomôžu</w:t>
      </w:r>
      <w:r w:rsidR="00861E17" w:rsidRPr="001A4A92">
        <w:rPr>
          <w:rFonts w:ascii="Garamond" w:hAnsi="Garamond" w:cs="Arial"/>
          <w:sz w:val="18"/>
          <w:szCs w:val="18"/>
        </w:rPr>
        <w:t xml:space="preserve"> s vyplňovaním a kompletizáciou dokumentácie. Rovnako </w:t>
      </w:r>
      <w:r w:rsidRPr="001A4A92">
        <w:rPr>
          <w:rFonts w:ascii="Garamond" w:hAnsi="Garamond" w:cs="Arial"/>
          <w:sz w:val="18"/>
          <w:szCs w:val="18"/>
        </w:rPr>
        <w:t xml:space="preserve">ochotne </w:t>
      </w:r>
      <w:r w:rsidR="00861E17" w:rsidRPr="001A4A92">
        <w:rPr>
          <w:rFonts w:ascii="Garamond" w:hAnsi="Garamond" w:cs="Arial"/>
          <w:sz w:val="18"/>
          <w:szCs w:val="18"/>
        </w:rPr>
        <w:t xml:space="preserve">Vám vysvetlia všetky podmienky, postup a prílohy k Žiadosti </w:t>
      </w:r>
      <w:r w:rsidR="00E70F10" w:rsidRPr="00E70F10">
        <w:rPr>
          <w:rFonts w:ascii="Garamond" w:hAnsi="Garamond" w:cs="Arial"/>
          <w:sz w:val="18"/>
          <w:szCs w:val="18"/>
        </w:rPr>
        <w:t>o</w:t>
      </w:r>
      <w:r w:rsidR="00EC7E64">
        <w:rPr>
          <w:rFonts w:ascii="Garamond" w:hAnsi="Garamond" w:cs="Arial"/>
          <w:sz w:val="18"/>
          <w:szCs w:val="18"/>
        </w:rPr>
        <w:t> </w:t>
      </w:r>
      <w:r w:rsidR="00E70F10" w:rsidRPr="00E70F10">
        <w:rPr>
          <w:rFonts w:ascii="Garamond" w:hAnsi="Garamond" w:cs="Arial"/>
          <w:sz w:val="18"/>
          <w:szCs w:val="18"/>
        </w:rPr>
        <w:t xml:space="preserve"> zabezpečenie poskytovania sociálnej služby</w:t>
      </w:r>
      <w:r w:rsidR="00861E17" w:rsidRPr="001A4A92">
        <w:rPr>
          <w:rFonts w:ascii="Garamond" w:hAnsi="Garamond" w:cs="Arial"/>
          <w:sz w:val="18"/>
          <w:szCs w:val="18"/>
        </w:rPr>
        <w:t xml:space="preserve">. </w:t>
      </w:r>
      <w:r w:rsidRPr="001A4A92">
        <w:rPr>
          <w:rFonts w:ascii="Garamond" w:hAnsi="Garamond" w:cs="Arial"/>
          <w:sz w:val="18"/>
          <w:szCs w:val="18"/>
        </w:rPr>
        <w:t xml:space="preserve"> </w:t>
      </w:r>
      <w:r w:rsidR="00861E17" w:rsidRPr="001A4A92">
        <w:rPr>
          <w:rFonts w:ascii="Garamond" w:hAnsi="Garamond" w:cs="Arial"/>
          <w:sz w:val="18"/>
          <w:szCs w:val="18"/>
        </w:rPr>
        <w:t xml:space="preserve">Poradenstvo </w:t>
      </w:r>
      <w:r>
        <w:rPr>
          <w:rFonts w:ascii="Garamond" w:hAnsi="Garamond" w:cs="Arial"/>
          <w:sz w:val="18"/>
          <w:szCs w:val="18"/>
        </w:rPr>
        <w:t>poskytujeme</w:t>
      </w:r>
      <w:r w:rsidR="00861E17" w:rsidRPr="001A4A92">
        <w:rPr>
          <w:rFonts w:ascii="Garamond" w:hAnsi="Garamond" w:cs="Arial"/>
          <w:sz w:val="18"/>
          <w:szCs w:val="18"/>
        </w:rPr>
        <w:t> </w:t>
      </w:r>
      <w:r w:rsidR="00861E17" w:rsidRPr="001A4A92">
        <w:rPr>
          <w:rStyle w:val="Vrazn"/>
          <w:rFonts w:ascii="Garamond" w:eastAsiaTheme="majorEastAsia" w:hAnsi="Garamond" w:cs="Arial"/>
          <w:sz w:val="18"/>
          <w:szCs w:val="18"/>
        </w:rPr>
        <w:t>osobne, e-mailom alebo telefonicky</w:t>
      </w:r>
      <w:r w:rsidR="0001498F">
        <w:rPr>
          <w:rFonts w:ascii="Garamond" w:hAnsi="Garamond" w:cs="Arial"/>
          <w:sz w:val="18"/>
          <w:szCs w:val="18"/>
        </w:rPr>
        <w:t xml:space="preserve"> </w:t>
      </w:r>
      <w:r w:rsidR="0001498F" w:rsidRPr="00196CC8">
        <w:rPr>
          <w:rFonts w:ascii="Garamond" w:hAnsi="Garamond" w:cs="Arial"/>
          <w:sz w:val="18"/>
          <w:szCs w:val="18"/>
        </w:rPr>
        <w:t xml:space="preserve">každý pracovný deň v čase </w:t>
      </w:r>
      <w:r w:rsidR="0001498F" w:rsidRPr="0001498F">
        <w:rPr>
          <w:rFonts w:ascii="Garamond" w:hAnsi="Garamond" w:cs="Arial"/>
          <w:b/>
          <w:bCs/>
          <w:sz w:val="18"/>
          <w:szCs w:val="18"/>
        </w:rPr>
        <w:t>od 07:00 hod. do 15:00 hod.</w:t>
      </w:r>
    </w:p>
    <w:p w14:paraId="53428519" w14:textId="77777777" w:rsidR="003232D7" w:rsidRPr="00196CC8" w:rsidRDefault="003232D7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</w:p>
    <w:p w14:paraId="39F8F41D" w14:textId="77777777" w:rsidR="00861E17" w:rsidRDefault="00861E17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Vrazn"/>
          <w:rFonts w:ascii="Garamond" w:eastAsiaTheme="majorEastAsia" w:hAnsi="Garamond" w:cs="Arial"/>
          <w:sz w:val="18"/>
          <w:szCs w:val="18"/>
        </w:rPr>
      </w:pPr>
      <w:r w:rsidRPr="00196CC8">
        <w:rPr>
          <w:rStyle w:val="Vrazn"/>
          <w:rFonts w:ascii="Garamond" w:eastAsiaTheme="majorEastAsia" w:hAnsi="Garamond" w:cs="Arial"/>
          <w:sz w:val="18"/>
          <w:szCs w:val="18"/>
        </w:rPr>
        <w:t>Kontakty:</w:t>
      </w:r>
    </w:p>
    <w:p w14:paraId="01C33FD8" w14:textId="77777777" w:rsidR="00131358" w:rsidRDefault="00131358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Vrazn"/>
          <w:rFonts w:ascii="Garamond" w:eastAsiaTheme="majorEastAsia" w:hAnsi="Garamond" w:cs="Arial"/>
          <w:sz w:val="18"/>
          <w:szCs w:val="18"/>
        </w:rPr>
      </w:pPr>
    </w:p>
    <w:p w14:paraId="0BD44A3D" w14:textId="693DAD22" w:rsidR="00131358" w:rsidRPr="00196CC8" w:rsidRDefault="00131358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131358">
        <w:rPr>
          <w:rStyle w:val="Vrazn"/>
          <w:rFonts w:ascii="Garamond" w:eastAsiaTheme="majorEastAsia" w:hAnsi="Garamond" w:cs="Arial"/>
          <w:caps/>
          <w:sz w:val="18"/>
          <w:szCs w:val="18"/>
        </w:rPr>
        <w:t>Miesto poskytovania sociálnej služby</w:t>
      </w:r>
      <w:r>
        <w:rPr>
          <w:rStyle w:val="Vrazn"/>
          <w:rFonts w:ascii="Garamond" w:eastAsiaTheme="majorEastAsia" w:hAnsi="Garamond" w:cs="Arial"/>
          <w:sz w:val="18"/>
          <w:szCs w:val="18"/>
        </w:rPr>
        <w:t xml:space="preserve">: </w:t>
      </w:r>
      <w:r w:rsidRPr="00E06ECE"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  <w:t>Ulica Vyšný koniec 559/55, 029 56  Zákamenné</w:t>
      </w:r>
    </w:p>
    <w:p w14:paraId="4E4CFAEA" w14:textId="77313CA1" w:rsidR="0001498F" w:rsidRDefault="00861E17" w:rsidP="0001498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</w:pPr>
      <w:r w:rsidRPr="0001498F">
        <w:rPr>
          <w:rFonts w:ascii="Garamond" w:hAnsi="Garamond" w:cs="Arial"/>
          <w:b/>
          <w:bCs/>
          <w:sz w:val="18"/>
          <w:szCs w:val="18"/>
        </w:rPr>
        <w:t xml:space="preserve">Mgr. </w:t>
      </w:r>
      <w:r w:rsidR="009D085D" w:rsidRPr="0001498F">
        <w:rPr>
          <w:rFonts w:ascii="Garamond" w:hAnsi="Garamond" w:cs="Arial"/>
          <w:b/>
          <w:bCs/>
          <w:sz w:val="18"/>
          <w:szCs w:val="18"/>
        </w:rPr>
        <w:t xml:space="preserve">Jana </w:t>
      </w:r>
      <w:proofErr w:type="spellStart"/>
      <w:r w:rsidR="009D085D" w:rsidRPr="0001498F">
        <w:rPr>
          <w:rFonts w:ascii="Garamond" w:hAnsi="Garamond" w:cs="Arial"/>
          <w:b/>
          <w:bCs/>
          <w:sz w:val="18"/>
          <w:szCs w:val="18"/>
        </w:rPr>
        <w:t>Tisoňová</w:t>
      </w:r>
      <w:proofErr w:type="spellEnd"/>
      <w:r w:rsidR="0001498F">
        <w:rPr>
          <w:rFonts w:ascii="Garamond" w:hAnsi="Garamond" w:cs="Arial"/>
          <w:sz w:val="18"/>
          <w:szCs w:val="18"/>
        </w:rPr>
        <w:t>, s</w:t>
      </w:r>
      <w:r w:rsidR="0001498F" w:rsidRPr="0001498F"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  <w:t xml:space="preserve">ociálny pracovník </w:t>
      </w:r>
    </w:p>
    <w:p w14:paraId="0CD8C8CA" w14:textId="5C1917DC" w:rsidR="00861E17" w:rsidRPr="00196CC8" w:rsidRDefault="001A4A92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AA3D86">
        <w:rPr>
          <w:rFonts w:ascii="Wingdings" w:hAnsi="Wingdings" w:cs="Wingdings"/>
          <w:color w:val="074F6A" w:themeColor="accent4" w:themeShade="80"/>
          <w:sz w:val="26"/>
          <w:szCs w:val="26"/>
        </w:rPr>
        <w:t>(</w:t>
      </w:r>
      <w:r w:rsidR="00E52B70">
        <w:rPr>
          <w:rFonts w:ascii="Wingdings" w:hAnsi="Wingdings" w:cs="Wingdings"/>
          <w:color w:val="074F6A" w:themeColor="accent4" w:themeShade="80"/>
          <w:sz w:val="26"/>
          <w:szCs w:val="26"/>
        </w:rPr>
        <w:tab/>
      </w:r>
      <w:r w:rsidR="00861E17" w:rsidRPr="00196CC8">
        <w:rPr>
          <w:rFonts w:ascii="Garamond" w:hAnsi="Garamond" w:cs="Arial"/>
          <w:sz w:val="18"/>
          <w:szCs w:val="18"/>
        </w:rPr>
        <w:t>+421 9</w:t>
      </w:r>
      <w:r w:rsidR="009D085D" w:rsidRPr="00196CC8">
        <w:rPr>
          <w:rFonts w:ascii="Garamond" w:hAnsi="Garamond" w:cs="Arial"/>
          <w:sz w:val="18"/>
          <w:szCs w:val="18"/>
        </w:rPr>
        <w:t>07 906</w:t>
      </w:r>
      <w:r w:rsidR="00E52B70">
        <w:rPr>
          <w:rFonts w:ascii="Garamond" w:hAnsi="Garamond" w:cs="Arial"/>
          <w:sz w:val="18"/>
          <w:szCs w:val="18"/>
        </w:rPr>
        <w:t> </w:t>
      </w:r>
      <w:r w:rsidR="009D085D" w:rsidRPr="00196CC8">
        <w:rPr>
          <w:rFonts w:ascii="Garamond" w:hAnsi="Garamond" w:cs="Arial"/>
          <w:sz w:val="18"/>
          <w:szCs w:val="18"/>
        </w:rPr>
        <w:t>994</w:t>
      </w:r>
    </w:p>
    <w:p w14:paraId="739BA68D" w14:textId="0EEB5C12" w:rsidR="00861E17" w:rsidRDefault="00861E17" w:rsidP="00E52B70">
      <w:pPr>
        <w:pStyle w:val="Normlnywebov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hanging="720"/>
        <w:rPr>
          <w:rFonts w:ascii="Garamond" w:hAnsi="Garamond" w:cs="Arial"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t xml:space="preserve">+421 </w:t>
      </w:r>
      <w:r w:rsidR="009D085D" w:rsidRPr="00196CC8">
        <w:rPr>
          <w:rFonts w:ascii="Garamond" w:hAnsi="Garamond" w:cs="Arial"/>
          <w:sz w:val="18"/>
          <w:szCs w:val="18"/>
        </w:rPr>
        <w:t>43</w:t>
      </w:r>
      <w:r w:rsidRPr="00196CC8">
        <w:rPr>
          <w:rFonts w:ascii="Garamond" w:hAnsi="Garamond" w:cs="Arial"/>
          <w:sz w:val="18"/>
          <w:szCs w:val="18"/>
        </w:rPr>
        <w:t xml:space="preserve">/ </w:t>
      </w:r>
      <w:r w:rsidR="009D085D" w:rsidRPr="00196CC8">
        <w:rPr>
          <w:rFonts w:ascii="Garamond" w:hAnsi="Garamond" w:cs="Arial"/>
          <w:sz w:val="18"/>
          <w:szCs w:val="18"/>
        </w:rPr>
        <w:t>55 24</w:t>
      </w:r>
      <w:r w:rsidR="007F264E">
        <w:rPr>
          <w:rFonts w:ascii="Garamond" w:hAnsi="Garamond" w:cs="Arial"/>
          <w:sz w:val="18"/>
          <w:szCs w:val="18"/>
        </w:rPr>
        <w:t> </w:t>
      </w:r>
      <w:r w:rsidR="009D085D" w:rsidRPr="00196CC8">
        <w:rPr>
          <w:rFonts w:ascii="Garamond" w:hAnsi="Garamond" w:cs="Arial"/>
          <w:sz w:val="18"/>
          <w:szCs w:val="18"/>
        </w:rPr>
        <w:t>049</w:t>
      </w:r>
    </w:p>
    <w:p w14:paraId="35515FC4" w14:textId="7AB66827" w:rsidR="00861E17" w:rsidRDefault="001A4A92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0308E">
        <w:rPr>
          <w:rFonts w:ascii="MS Shell Dlg 2" w:hAnsi="MS Shell Dlg 2" w:cs="MS Shell Dlg 2"/>
          <w:noProof/>
          <w:sz w:val="17"/>
          <w:szCs w:val="17"/>
        </w:rPr>
        <w:drawing>
          <wp:inline distT="0" distB="0" distL="0" distR="0" wp14:anchorId="27D28EFF" wp14:editId="31E1674F">
            <wp:extent cx="304800" cy="229870"/>
            <wp:effectExtent l="0" t="0" r="0" b="0"/>
            <wp:docPr id="143986327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63272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2B70">
        <w:t xml:space="preserve">    </w:t>
      </w:r>
      <w:hyperlink r:id="rId15" w:history="1">
        <w:r w:rsidR="00E52B70" w:rsidRPr="00B05133">
          <w:rPr>
            <w:rStyle w:val="Hypertextovprepojenie"/>
            <w:rFonts w:ascii="Garamond" w:hAnsi="Garamond" w:cs="Arial"/>
            <w:sz w:val="18"/>
            <w:szCs w:val="18"/>
          </w:rPr>
          <w:t>social.dsszakam@vuczilina.sk</w:t>
        </w:r>
      </w:hyperlink>
    </w:p>
    <w:p w14:paraId="5DB84EE0" w14:textId="77777777" w:rsidR="007F264E" w:rsidRDefault="007F264E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</w:p>
    <w:p w14:paraId="2F064D79" w14:textId="7E27DCCC" w:rsidR="00131358" w:rsidRPr="00196CC8" w:rsidRDefault="00131358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131358">
        <w:rPr>
          <w:rStyle w:val="Vrazn"/>
          <w:rFonts w:ascii="Garamond" w:eastAsiaTheme="majorEastAsia" w:hAnsi="Garamond" w:cs="Arial"/>
          <w:caps/>
          <w:sz w:val="18"/>
          <w:szCs w:val="18"/>
        </w:rPr>
        <w:t>Miesto poskytovania sociálnej služby</w:t>
      </w:r>
      <w:r>
        <w:rPr>
          <w:rStyle w:val="Vrazn"/>
          <w:rFonts w:ascii="Garamond" w:eastAsiaTheme="majorEastAsia" w:hAnsi="Garamond" w:cs="Arial"/>
          <w:caps/>
          <w:sz w:val="18"/>
          <w:szCs w:val="18"/>
        </w:rPr>
        <w:t xml:space="preserve">: </w:t>
      </w:r>
      <w:r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  <w:t>Oravská Lesná 296, 029 57 Oravská Lesná</w:t>
      </w:r>
    </w:p>
    <w:p w14:paraId="0DE4CF0D" w14:textId="52C4BF32" w:rsidR="0082445C" w:rsidRDefault="0082445C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</w:pPr>
      <w:r w:rsidRPr="0001498F">
        <w:rPr>
          <w:rFonts w:ascii="Garamond" w:hAnsi="Garamond" w:cs="Arial"/>
          <w:b/>
          <w:bCs/>
          <w:sz w:val="18"/>
          <w:szCs w:val="18"/>
        </w:rPr>
        <w:t xml:space="preserve">Mgr. Božena </w:t>
      </w:r>
      <w:proofErr w:type="spellStart"/>
      <w:r w:rsidRPr="0001498F">
        <w:rPr>
          <w:rFonts w:ascii="Garamond" w:hAnsi="Garamond" w:cs="Arial"/>
          <w:b/>
          <w:bCs/>
          <w:sz w:val="18"/>
          <w:szCs w:val="18"/>
        </w:rPr>
        <w:t>Podstavková</w:t>
      </w:r>
      <w:proofErr w:type="spellEnd"/>
      <w:r w:rsidR="0001498F">
        <w:rPr>
          <w:rFonts w:ascii="Garamond" w:hAnsi="Garamond" w:cs="Arial"/>
          <w:sz w:val="18"/>
          <w:szCs w:val="18"/>
        </w:rPr>
        <w:t>, s</w:t>
      </w:r>
      <w:r w:rsidR="0001498F" w:rsidRPr="0001498F"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  <w:t>ociálny pracovník</w:t>
      </w:r>
      <w:bookmarkStart w:id="1" w:name="_Hlk220051379"/>
    </w:p>
    <w:p w14:paraId="76A51B7A" w14:textId="508212D0" w:rsidR="00E52B70" w:rsidRPr="00E52B70" w:rsidRDefault="00E52B70" w:rsidP="00E52B70">
      <w:pPr>
        <w:pStyle w:val="Normlnywebov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hanging="720"/>
        <w:jc w:val="both"/>
        <w:rPr>
          <w:rFonts w:ascii="Wingdings" w:hAnsi="Wingdings" w:cs="Wingdings"/>
          <w:sz w:val="26"/>
          <w:szCs w:val="26"/>
        </w:rPr>
      </w:pPr>
      <w:r w:rsidRPr="00E52B70">
        <w:rPr>
          <w:rFonts w:ascii="Garamond" w:hAnsi="Garamond" w:cs="Wingdings"/>
          <w:sz w:val="18"/>
          <w:szCs w:val="18"/>
        </w:rPr>
        <w:t>+421 43/41 11 724</w:t>
      </w:r>
    </w:p>
    <w:bookmarkEnd w:id="1"/>
    <w:p w14:paraId="1DE7EA22" w14:textId="315DCD98" w:rsidR="0082445C" w:rsidRPr="003D03AB" w:rsidRDefault="001A4A92" w:rsidP="003232D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AA3D86">
        <w:rPr>
          <w:rFonts w:ascii="Wingdings" w:hAnsi="Wingdings" w:cs="Wingdings"/>
          <w:color w:val="074F6A" w:themeColor="accent4" w:themeShade="80"/>
          <w:sz w:val="26"/>
          <w:szCs w:val="26"/>
        </w:rPr>
        <w:t>(</w:t>
      </w:r>
      <w:r w:rsidR="003D03AB">
        <w:rPr>
          <w:rFonts w:ascii="Wingdings" w:hAnsi="Wingdings" w:cs="Wingdings"/>
          <w:color w:val="074F6A" w:themeColor="accent4" w:themeShade="80"/>
          <w:sz w:val="26"/>
          <w:szCs w:val="26"/>
        </w:rPr>
        <w:t xml:space="preserve"> </w:t>
      </w:r>
      <w:r w:rsidR="00E52B70">
        <w:rPr>
          <w:rFonts w:ascii="Wingdings" w:hAnsi="Wingdings" w:cs="Wingdings"/>
          <w:color w:val="074F6A" w:themeColor="accent4" w:themeShade="80"/>
          <w:sz w:val="26"/>
          <w:szCs w:val="26"/>
        </w:rPr>
        <w:tab/>
      </w:r>
      <w:r w:rsidR="00E52B70" w:rsidRPr="00D95F9B">
        <w:rPr>
          <w:rFonts w:ascii="Garamond" w:hAnsi="Garamond" w:cs="Wingdings"/>
          <w:sz w:val="18"/>
          <w:szCs w:val="18"/>
        </w:rPr>
        <w:t xml:space="preserve">+421 </w:t>
      </w:r>
      <w:r w:rsidR="003D03AB" w:rsidRPr="003D03AB">
        <w:rPr>
          <w:rFonts w:ascii="Garamond" w:hAnsi="Garamond" w:cs="Wingdings"/>
          <w:sz w:val="18"/>
          <w:szCs w:val="18"/>
        </w:rPr>
        <w:t>907</w:t>
      </w:r>
      <w:r w:rsidR="003D03AB">
        <w:rPr>
          <w:rFonts w:ascii="Garamond" w:hAnsi="Garamond" w:cs="Wingdings"/>
          <w:sz w:val="18"/>
          <w:szCs w:val="18"/>
        </w:rPr>
        <w:t xml:space="preserve"> 833 761</w:t>
      </w:r>
    </w:p>
    <w:p w14:paraId="650DEDF8" w14:textId="5B247AFD" w:rsidR="00861E17" w:rsidRDefault="001A4A92" w:rsidP="003232D7">
      <w:pPr>
        <w:autoSpaceDE w:val="0"/>
        <w:autoSpaceDN w:val="0"/>
        <w:adjustRightInd w:val="0"/>
        <w:spacing w:after="0" w:line="360" w:lineRule="auto"/>
      </w:pPr>
      <w:r w:rsidRPr="0060308E">
        <w:rPr>
          <w:rFonts w:ascii="MS Shell Dlg 2" w:hAnsi="MS Shell Dlg 2" w:cs="MS Shell Dlg 2"/>
          <w:noProof/>
          <w:sz w:val="17"/>
          <w:szCs w:val="17"/>
        </w:rPr>
        <w:drawing>
          <wp:inline distT="0" distB="0" distL="0" distR="0" wp14:anchorId="2DC5A311" wp14:editId="079ED73E">
            <wp:extent cx="304800" cy="229870"/>
            <wp:effectExtent l="0" t="0" r="0" b="0"/>
            <wp:docPr id="43376774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63272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2B70">
        <w:tab/>
      </w:r>
      <w:hyperlink r:id="rId16" w:history="1">
        <w:r w:rsidR="00E52B70" w:rsidRPr="00B05133">
          <w:rPr>
            <w:rStyle w:val="Hypertextovprepojenie"/>
            <w:rFonts w:ascii="Garamond" w:hAnsi="Garamond" w:cs="Arial"/>
            <w:sz w:val="18"/>
            <w:szCs w:val="18"/>
            <w:lang w:val="sk-SK"/>
          </w:rPr>
          <w:t>dssorlesna@gmail.com</w:t>
        </w:r>
      </w:hyperlink>
    </w:p>
    <w:p w14:paraId="71AE4C4B" w14:textId="77777777" w:rsidR="002B6866" w:rsidRDefault="002B6866" w:rsidP="003232D7">
      <w:pPr>
        <w:autoSpaceDE w:val="0"/>
        <w:autoSpaceDN w:val="0"/>
        <w:adjustRightInd w:val="0"/>
        <w:spacing w:after="0" w:line="360" w:lineRule="auto"/>
      </w:pPr>
    </w:p>
    <w:p w14:paraId="6F5C7788" w14:textId="3C1E064F" w:rsidR="00131358" w:rsidRDefault="00131358" w:rsidP="003232D7">
      <w:pPr>
        <w:autoSpaceDE w:val="0"/>
        <w:autoSpaceDN w:val="0"/>
        <w:adjustRightInd w:val="0"/>
        <w:spacing w:after="0" w:line="360" w:lineRule="auto"/>
      </w:pPr>
      <w:r w:rsidRPr="00131358">
        <w:rPr>
          <w:rStyle w:val="Vrazn"/>
          <w:rFonts w:ascii="Garamond" w:eastAsiaTheme="majorEastAsia" w:hAnsi="Garamond" w:cs="Arial"/>
          <w:caps/>
          <w:sz w:val="18"/>
          <w:szCs w:val="18"/>
        </w:rPr>
        <w:t>Miesto poskytovania sociálnej služby</w:t>
      </w:r>
      <w:r>
        <w:rPr>
          <w:rStyle w:val="Vrazn"/>
          <w:rFonts w:ascii="Garamond" w:eastAsiaTheme="majorEastAsia" w:hAnsi="Garamond" w:cs="Arial"/>
          <w:caps/>
          <w:sz w:val="18"/>
          <w:szCs w:val="18"/>
        </w:rPr>
        <w:t xml:space="preserve">: </w:t>
      </w:r>
      <w:proofErr w:type="spellStart"/>
      <w:r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  <w:t>Hlavná</w:t>
      </w:r>
      <w:proofErr w:type="spellEnd"/>
      <w:r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  <w:t xml:space="preserve"> 118/3, 029 43 </w:t>
      </w:r>
      <w:proofErr w:type="spellStart"/>
      <w:r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  <w:t>Zubrohlava</w:t>
      </w:r>
      <w:proofErr w:type="spellEnd"/>
    </w:p>
    <w:p w14:paraId="136AD87A" w14:textId="77777777" w:rsidR="00E921C8" w:rsidRDefault="002B6866" w:rsidP="00E921C8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</w:pPr>
      <w:r w:rsidRPr="0001498F">
        <w:rPr>
          <w:rFonts w:ascii="Garamond" w:hAnsi="Garamond" w:cs="Arial"/>
          <w:b/>
          <w:bCs/>
          <w:sz w:val="18"/>
          <w:szCs w:val="18"/>
        </w:rPr>
        <w:t xml:space="preserve">Mgr. </w:t>
      </w:r>
      <w:r>
        <w:rPr>
          <w:rFonts w:ascii="Garamond" w:hAnsi="Garamond" w:cs="Arial"/>
          <w:b/>
          <w:bCs/>
          <w:sz w:val="18"/>
          <w:szCs w:val="18"/>
        </w:rPr>
        <w:t xml:space="preserve">Agnesa </w:t>
      </w:r>
      <w:proofErr w:type="spellStart"/>
      <w:r>
        <w:rPr>
          <w:rFonts w:ascii="Garamond" w:hAnsi="Garamond" w:cs="Arial"/>
          <w:b/>
          <w:bCs/>
          <w:sz w:val="18"/>
          <w:szCs w:val="18"/>
        </w:rPr>
        <w:t>Čajková</w:t>
      </w:r>
      <w:proofErr w:type="spellEnd"/>
      <w:r>
        <w:rPr>
          <w:rFonts w:ascii="Garamond" w:hAnsi="Garamond" w:cs="Arial"/>
          <w:sz w:val="18"/>
          <w:szCs w:val="18"/>
        </w:rPr>
        <w:t xml:space="preserve">, </w:t>
      </w:r>
      <w:r w:rsidR="003D03AB">
        <w:rPr>
          <w:rFonts w:ascii="Garamond" w:hAnsi="Garamond" w:cs="Arial"/>
          <w:sz w:val="18"/>
          <w:szCs w:val="18"/>
        </w:rPr>
        <w:t>sociálny pracovník</w:t>
      </w:r>
    </w:p>
    <w:p w14:paraId="04FF71ED" w14:textId="51961A41" w:rsidR="00E921C8" w:rsidRPr="00E52B70" w:rsidRDefault="00E921C8" w:rsidP="00E921C8">
      <w:pPr>
        <w:pStyle w:val="Normlnywebov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hanging="720"/>
        <w:jc w:val="both"/>
        <w:rPr>
          <w:rFonts w:ascii="Wingdings" w:hAnsi="Wingdings" w:cs="Wingdings"/>
          <w:sz w:val="26"/>
          <w:szCs w:val="26"/>
        </w:rPr>
      </w:pPr>
      <w:r w:rsidRPr="00E52B70">
        <w:rPr>
          <w:rFonts w:ascii="Garamond" w:hAnsi="Garamond" w:cs="Wingdings"/>
          <w:sz w:val="18"/>
          <w:szCs w:val="18"/>
        </w:rPr>
        <w:t>+421 43/</w:t>
      </w:r>
      <w:r>
        <w:rPr>
          <w:rFonts w:ascii="Garamond" w:hAnsi="Garamond" w:cs="Wingdings"/>
          <w:sz w:val="18"/>
          <w:szCs w:val="18"/>
        </w:rPr>
        <w:t>55</w:t>
      </w:r>
      <w:r w:rsidRPr="00E52B70">
        <w:rPr>
          <w:rFonts w:ascii="Garamond" w:hAnsi="Garamond" w:cs="Wingdings"/>
          <w:sz w:val="18"/>
          <w:szCs w:val="18"/>
        </w:rPr>
        <w:t xml:space="preserve"> </w:t>
      </w:r>
      <w:r>
        <w:rPr>
          <w:rFonts w:ascii="Garamond" w:hAnsi="Garamond" w:cs="Wingdings"/>
          <w:sz w:val="18"/>
          <w:szCs w:val="18"/>
        </w:rPr>
        <w:t>83</w:t>
      </w:r>
      <w:r w:rsidRPr="00E52B70">
        <w:rPr>
          <w:rFonts w:ascii="Garamond" w:hAnsi="Garamond" w:cs="Wingdings"/>
          <w:sz w:val="18"/>
          <w:szCs w:val="18"/>
        </w:rPr>
        <w:t xml:space="preserve"> </w:t>
      </w:r>
      <w:r>
        <w:rPr>
          <w:rFonts w:ascii="Garamond" w:hAnsi="Garamond" w:cs="Wingdings"/>
          <w:sz w:val="18"/>
          <w:szCs w:val="18"/>
        </w:rPr>
        <w:t>150</w:t>
      </w:r>
    </w:p>
    <w:p w14:paraId="76F2DB72" w14:textId="33288B42" w:rsidR="002B6866" w:rsidRPr="00196CC8" w:rsidRDefault="002B6866" w:rsidP="002B6866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AA3D86">
        <w:rPr>
          <w:rFonts w:ascii="Wingdings" w:hAnsi="Wingdings" w:cs="Wingdings"/>
          <w:color w:val="074F6A" w:themeColor="accent4" w:themeShade="80"/>
          <w:sz w:val="26"/>
          <w:szCs w:val="26"/>
        </w:rPr>
        <w:t>(</w:t>
      </w:r>
      <w:r w:rsidR="003D03AB">
        <w:rPr>
          <w:rFonts w:ascii="Wingdings" w:hAnsi="Wingdings" w:cs="Wingdings"/>
          <w:color w:val="074F6A" w:themeColor="accent4" w:themeShade="80"/>
          <w:sz w:val="26"/>
          <w:szCs w:val="26"/>
        </w:rPr>
        <w:t xml:space="preserve"> </w:t>
      </w:r>
      <w:r w:rsidR="00E52B70">
        <w:rPr>
          <w:rFonts w:ascii="Wingdings" w:hAnsi="Wingdings" w:cs="Wingdings"/>
          <w:color w:val="074F6A" w:themeColor="accent4" w:themeShade="80"/>
          <w:sz w:val="26"/>
          <w:szCs w:val="26"/>
        </w:rPr>
        <w:tab/>
      </w:r>
      <w:r w:rsidR="00E52B70" w:rsidRPr="00B94681">
        <w:rPr>
          <w:rFonts w:ascii="Garamond" w:hAnsi="Garamond" w:cs="Wingdings"/>
          <w:sz w:val="18"/>
          <w:szCs w:val="18"/>
        </w:rPr>
        <w:t xml:space="preserve">+421 </w:t>
      </w:r>
      <w:r w:rsidR="003D03AB">
        <w:rPr>
          <w:rFonts w:ascii="Garamond" w:hAnsi="Garamond" w:cs="Arial"/>
          <w:sz w:val="18"/>
          <w:szCs w:val="18"/>
        </w:rPr>
        <w:t>902 809 646</w:t>
      </w:r>
    </w:p>
    <w:p w14:paraId="5DD9AC7B" w14:textId="3582D941" w:rsidR="002B6866" w:rsidRDefault="002B6866" w:rsidP="002B6866">
      <w:pPr>
        <w:autoSpaceDE w:val="0"/>
        <w:autoSpaceDN w:val="0"/>
        <w:adjustRightInd w:val="0"/>
        <w:spacing w:after="0" w:line="360" w:lineRule="auto"/>
        <w:rPr>
          <w:rFonts w:ascii="Garamond" w:hAnsi="Garamond"/>
          <w:sz w:val="18"/>
          <w:szCs w:val="18"/>
        </w:rPr>
      </w:pPr>
      <w:r w:rsidRPr="0060308E">
        <w:rPr>
          <w:rFonts w:ascii="MS Shell Dlg 2" w:hAnsi="MS Shell Dlg 2" w:cs="MS Shell Dlg 2"/>
          <w:noProof/>
          <w:sz w:val="17"/>
          <w:szCs w:val="17"/>
        </w:rPr>
        <w:drawing>
          <wp:inline distT="0" distB="0" distL="0" distR="0" wp14:anchorId="02BAE57F" wp14:editId="5704BA8C">
            <wp:extent cx="304800" cy="229870"/>
            <wp:effectExtent l="0" t="0" r="0" b="0"/>
            <wp:docPr id="1882955674" name="Obrázok 1" descr="Obrázok, na ktorom je spotrebič, želez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55674" name="Obrázok 1" descr="Obrázok, na ktorom je spotrebič, železo&#10;&#10;Obsah vygenerovaný pomocou AI môže byť nesprávny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6866">
        <w:t xml:space="preserve"> </w:t>
      </w:r>
      <w:r w:rsidR="00E52B70">
        <w:tab/>
      </w:r>
      <w:hyperlink r:id="rId17" w:history="1">
        <w:r w:rsidR="00E52B70" w:rsidRPr="00B05133">
          <w:rPr>
            <w:rStyle w:val="Hypertextovprepojenie"/>
            <w:rFonts w:ascii="Garamond" w:hAnsi="Garamond"/>
            <w:sz w:val="18"/>
            <w:szCs w:val="18"/>
          </w:rPr>
          <w:t>dsszubrohlava@gmail.com</w:t>
        </w:r>
      </w:hyperlink>
    </w:p>
    <w:p w14:paraId="30E14419" w14:textId="77777777" w:rsidR="000512ED" w:rsidRDefault="000512ED" w:rsidP="00E06EC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</w:p>
    <w:p w14:paraId="156A1A8E" w14:textId="77777777" w:rsidR="00E921C8" w:rsidRDefault="00E921C8" w:rsidP="00E06EC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</w:p>
    <w:p w14:paraId="0C4F5A51" w14:textId="77777777" w:rsidR="00E921C8" w:rsidRDefault="00E921C8" w:rsidP="00E06EC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</w:p>
    <w:p w14:paraId="0BE729D0" w14:textId="6AF41547" w:rsidR="00E06ECE" w:rsidRDefault="00E06ECE" w:rsidP="00E06ECE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lastRenderedPageBreak/>
        <w:t>Vyplnenú žiadosť</w:t>
      </w:r>
      <w:r>
        <w:rPr>
          <w:rFonts w:ascii="Garamond" w:hAnsi="Garamond" w:cs="Arial"/>
          <w:sz w:val="18"/>
          <w:szCs w:val="18"/>
        </w:rPr>
        <w:t xml:space="preserve"> </w:t>
      </w:r>
      <w:r w:rsidRPr="00E06ECE">
        <w:rPr>
          <w:rFonts w:ascii="Garamond" w:hAnsi="Garamond" w:cs="Arial"/>
          <w:sz w:val="18"/>
          <w:szCs w:val="18"/>
        </w:rPr>
        <w:t>o zabezpečenie poskytovania sociálnej služb</w:t>
      </w:r>
      <w:r w:rsidRPr="00196CC8">
        <w:rPr>
          <w:rFonts w:ascii="Garamond" w:hAnsi="Garamond" w:cs="Arial"/>
          <w:sz w:val="18"/>
          <w:szCs w:val="18"/>
        </w:rPr>
        <w:t>y s prílohami je možné</w:t>
      </w:r>
    </w:p>
    <w:p w14:paraId="2B7DD4AB" w14:textId="62D915E9" w:rsidR="00E06ECE" w:rsidRDefault="00E06ECE" w:rsidP="00E06ECE">
      <w:pPr>
        <w:pStyle w:val="Normlnywebov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t>priniesť </w:t>
      </w:r>
      <w:r w:rsidRPr="00196CC8">
        <w:rPr>
          <w:rStyle w:val="Vrazn"/>
          <w:rFonts w:ascii="Garamond" w:eastAsiaTheme="majorEastAsia" w:hAnsi="Garamond" w:cs="Arial"/>
          <w:sz w:val="18"/>
          <w:szCs w:val="18"/>
        </w:rPr>
        <w:t xml:space="preserve">osobne do </w:t>
      </w:r>
      <w:r>
        <w:rPr>
          <w:rStyle w:val="Vrazn"/>
          <w:rFonts w:ascii="Garamond" w:eastAsiaTheme="majorEastAsia" w:hAnsi="Garamond" w:cs="Arial"/>
          <w:sz w:val="18"/>
          <w:szCs w:val="18"/>
        </w:rPr>
        <w:t>CSS Zákamenné</w:t>
      </w:r>
      <w:r w:rsidRPr="00196CC8">
        <w:rPr>
          <w:rFonts w:ascii="Garamond" w:hAnsi="Garamond" w:cs="Arial"/>
          <w:sz w:val="18"/>
          <w:szCs w:val="18"/>
        </w:rPr>
        <w:t>,</w:t>
      </w:r>
    </w:p>
    <w:p w14:paraId="23218291" w14:textId="77777777" w:rsidR="00E06ECE" w:rsidRPr="00E06ECE" w:rsidRDefault="00E06ECE" w:rsidP="00E06ECE">
      <w:pPr>
        <w:pStyle w:val="Normlnywebov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Vrazn"/>
          <w:rFonts w:ascii="Garamond" w:hAnsi="Garamond" w:cs="Arial"/>
          <w:b w:val="0"/>
          <w:bCs w:val="0"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t>alebo doručiť </w:t>
      </w:r>
      <w:r w:rsidRPr="00196CC8">
        <w:rPr>
          <w:rStyle w:val="Vrazn"/>
          <w:rFonts w:ascii="Garamond" w:eastAsiaTheme="majorEastAsia" w:hAnsi="Garamond" w:cs="Arial"/>
          <w:sz w:val="18"/>
          <w:szCs w:val="18"/>
        </w:rPr>
        <w:t xml:space="preserve">poštou na adresu: </w:t>
      </w:r>
    </w:p>
    <w:p w14:paraId="405D996C" w14:textId="13BB2F2B" w:rsidR="00492EDF" w:rsidRPr="00131358" w:rsidRDefault="00E06ECE" w:rsidP="00131358">
      <w:pPr>
        <w:pStyle w:val="Normlnywebov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E06ECE"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  <w:t xml:space="preserve">Centrum sociálnych služieb Zákamenné, Ulica Vyšný koniec 559/55, 029 56  Zákamenné </w:t>
      </w:r>
    </w:p>
    <w:p w14:paraId="4E728E13" w14:textId="77777777" w:rsidR="00861E17" w:rsidRPr="00196CC8" w:rsidRDefault="00861E17" w:rsidP="00072CC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t> </w:t>
      </w:r>
    </w:p>
    <w:p w14:paraId="1BC15123" w14:textId="0239A300" w:rsidR="00072CCB" w:rsidRPr="001A4A92" w:rsidRDefault="00072CCB" w:rsidP="001A4A92">
      <w:pPr>
        <w:pStyle w:val="Odsekzoznamu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center"/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</w:pPr>
      <w:r w:rsidRPr="001A4A92">
        <w:rPr>
          <w:rFonts w:ascii="Garamond" w:eastAsia="Times New Roman" w:hAnsi="Garamond" w:cs="Arial"/>
          <w:b/>
          <w:bCs/>
          <w:caps/>
          <w:color w:val="215E99"/>
          <w:kern w:val="0"/>
          <w:sz w:val="18"/>
          <w:szCs w:val="18"/>
          <w:lang w:val="sk-SK" w:eastAsia="sk-SK"/>
        </w:rPr>
        <w:t>krok</w:t>
      </w:r>
    </w:p>
    <w:p w14:paraId="3A7BC0C8" w14:textId="77777777" w:rsidR="001A4A92" w:rsidRDefault="001A4A92" w:rsidP="00072CC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Vrazn"/>
          <w:rFonts w:ascii="Garamond" w:eastAsiaTheme="majorEastAsia" w:hAnsi="Garamond" w:cs="Arial"/>
          <w:sz w:val="18"/>
          <w:szCs w:val="18"/>
        </w:rPr>
      </w:pPr>
    </w:p>
    <w:p w14:paraId="52A78E4E" w14:textId="77777777" w:rsidR="0001498F" w:rsidRPr="00196CC8" w:rsidRDefault="0001498F" w:rsidP="0001498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t>V</w:t>
      </w:r>
      <w:r>
        <w:rPr>
          <w:rFonts w:ascii="Garamond" w:hAnsi="Garamond" w:cs="Arial"/>
          <w:sz w:val="18"/>
          <w:szCs w:val="18"/>
        </w:rPr>
        <w:t> </w:t>
      </w:r>
      <w:r w:rsidRPr="00196CC8">
        <w:rPr>
          <w:rFonts w:ascii="Garamond" w:hAnsi="Garamond" w:cs="Arial"/>
          <w:sz w:val="18"/>
          <w:szCs w:val="18"/>
        </w:rPr>
        <w:t>prípade</w:t>
      </w:r>
      <w:r>
        <w:rPr>
          <w:rFonts w:ascii="Garamond" w:hAnsi="Garamond" w:cs="Arial"/>
          <w:sz w:val="18"/>
          <w:szCs w:val="18"/>
        </w:rPr>
        <w:t xml:space="preserve">, ak CSS Zákamenné má voľné </w:t>
      </w:r>
      <w:r w:rsidRPr="00196CC8">
        <w:rPr>
          <w:rFonts w:ascii="Garamond" w:hAnsi="Garamond" w:cs="Arial"/>
          <w:sz w:val="18"/>
          <w:szCs w:val="18"/>
        </w:rPr>
        <w:t>miest</w:t>
      </w:r>
      <w:r>
        <w:rPr>
          <w:rFonts w:ascii="Garamond" w:hAnsi="Garamond" w:cs="Arial"/>
          <w:sz w:val="18"/>
          <w:szCs w:val="18"/>
        </w:rPr>
        <w:t>o</w:t>
      </w:r>
      <w:r w:rsidRPr="00196CC8">
        <w:rPr>
          <w:rFonts w:ascii="Garamond" w:hAnsi="Garamond" w:cs="Arial"/>
          <w:sz w:val="18"/>
          <w:szCs w:val="18"/>
        </w:rPr>
        <w:t xml:space="preserve"> a</w:t>
      </w:r>
      <w:r>
        <w:rPr>
          <w:rFonts w:ascii="Garamond" w:hAnsi="Garamond" w:cs="Arial"/>
          <w:sz w:val="18"/>
          <w:szCs w:val="18"/>
        </w:rPr>
        <w:t xml:space="preserve"> žiadateľ o zabezpečenie poskytovania sociálnej služby </w:t>
      </w:r>
      <w:r w:rsidRPr="00196CC8">
        <w:rPr>
          <w:rFonts w:ascii="Garamond" w:hAnsi="Garamond" w:cs="Arial"/>
          <w:sz w:val="18"/>
          <w:szCs w:val="18"/>
        </w:rPr>
        <w:t>odovzda</w:t>
      </w:r>
      <w:r>
        <w:rPr>
          <w:rFonts w:ascii="Garamond" w:hAnsi="Garamond" w:cs="Arial"/>
          <w:sz w:val="18"/>
          <w:szCs w:val="18"/>
        </w:rPr>
        <w:t>l</w:t>
      </w:r>
      <w:r w:rsidRPr="00196CC8">
        <w:rPr>
          <w:rFonts w:ascii="Garamond" w:hAnsi="Garamond" w:cs="Arial"/>
          <w:sz w:val="18"/>
          <w:szCs w:val="18"/>
        </w:rPr>
        <w:t xml:space="preserve"> všetk</w:t>
      </w:r>
      <w:r>
        <w:rPr>
          <w:rFonts w:ascii="Garamond" w:hAnsi="Garamond" w:cs="Arial"/>
          <w:sz w:val="18"/>
          <w:szCs w:val="18"/>
        </w:rPr>
        <w:t>y</w:t>
      </w:r>
      <w:r w:rsidRPr="00196CC8">
        <w:rPr>
          <w:rFonts w:ascii="Garamond" w:hAnsi="Garamond" w:cs="Arial"/>
          <w:sz w:val="18"/>
          <w:szCs w:val="18"/>
        </w:rPr>
        <w:t xml:space="preserve"> dokument</w:t>
      </w:r>
      <w:r>
        <w:rPr>
          <w:rFonts w:ascii="Garamond" w:hAnsi="Garamond" w:cs="Arial"/>
          <w:sz w:val="18"/>
          <w:szCs w:val="18"/>
        </w:rPr>
        <w:t>y</w:t>
      </w:r>
      <w:r w:rsidRPr="00196CC8">
        <w:rPr>
          <w:rFonts w:ascii="Garamond" w:hAnsi="Garamond" w:cs="Arial"/>
          <w:sz w:val="18"/>
          <w:szCs w:val="18"/>
        </w:rPr>
        <w:t xml:space="preserve"> potrebn</w:t>
      </w:r>
      <w:r>
        <w:rPr>
          <w:rFonts w:ascii="Garamond" w:hAnsi="Garamond" w:cs="Arial"/>
          <w:sz w:val="18"/>
          <w:szCs w:val="18"/>
        </w:rPr>
        <w:t>é</w:t>
      </w:r>
      <w:r w:rsidRPr="00196CC8">
        <w:rPr>
          <w:rFonts w:ascii="Garamond" w:hAnsi="Garamond" w:cs="Arial"/>
          <w:sz w:val="18"/>
          <w:szCs w:val="18"/>
        </w:rPr>
        <w:t xml:space="preserve"> k nástupu, </w:t>
      </w:r>
      <w:r w:rsidRPr="00E06ECE">
        <w:rPr>
          <w:rFonts w:ascii="Garamond" w:hAnsi="Garamond" w:cs="Arial"/>
          <w:b/>
          <w:bCs/>
          <w:sz w:val="18"/>
          <w:szCs w:val="18"/>
        </w:rPr>
        <w:t>bude žiadateľ pozvaný k nástupu do CSS Zákamenné</w:t>
      </w:r>
      <w:r w:rsidRPr="00196CC8">
        <w:rPr>
          <w:rFonts w:ascii="Garamond" w:hAnsi="Garamond" w:cs="Arial"/>
          <w:sz w:val="18"/>
          <w:szCs w:val="18"/>
        </w:rPr>
        <w:t>. </w:t>
      </w:r>
    </w:p>
    <w:p w14:paraId="010B2E0A" w14:textId="77777777" w:rsidR="0001498F" w:rsidRDefault="0001498F" w:rsidP="0001498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Vrazn"/>
          <w:rFonts w:ascii="Garamond" w:eastAsiaTheme="majorEastAsia" w:hAnsi="Garamond" w:cs="Arial"/>
          <w:sz w:val="18"/>
          <w:szCs w:val="18"/>
        </w:rPr>
      </w:pPr>
    </w:p>
    <w:p w14:paraId="24F1F819" w14:textId="77777777" w:rsidR="0001498F" w:rsidRPr="00196CC8" w:rsidRDefault="0001498F" w:rsidP="0001498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E70F10">
        <w:rPr>
          <w:rStyle w:val="Vrazn"/>
          <w:rFonts w:ascii="Garamond" w:eastAsiaTheme="majorEastAsia" w:hAnsi="Garamond" w:cs="Arial"/>
          <w:b w:val="0"/>
          <w:bCs w:val="0"/>
          <w:sz w:val="18"/>
          <w:szCs w:val="18"/>
        </w:rPr>
        <w:t>V prípade, že CSS Zákamenné nedisponuje voľným miestom, CSS Zákamenné zaradí občana, s jeho súhlasom, do</w:t>
      </w:r>
      <w:r>
        <w:rPr>
          <w:rStyle w:val="Vrazn"/>
          <w:rFonts w:ascii="Garamond" w:eastAsiaTheme="majorEastAsia" w:hAnsi="Garamond" w:cs="Arial"/>
          <w:sz w:val="18"/>
          <w:szCs w:val="18"/>
        </w:rPr>
        <w:t> </w:t>
      </w:r>
      <w:r w:rsidRPr="00196CC8">
        <w:rPr>
          <w:rStyle w:val="Vrazn"/>
          <w:rFonts w:ascii="Garamond" w:eastAsiaTheme="majorEastAsia" w:hAnsi="Garamond" w:cs="Arial"/>
          <w:sz w:val="18"/>
          <w:szCs w:val="18"/>
        </w:rPr>
        <w:t xml:space="preserve"> evidencie žiadateľov.</w:t>
      </w:r>
    </w:p>
    <w:p w14:paraId="71C78EFA" w14:textId="77777777" w:rsidR="0001498F" w:rsidRPr="00196CC8" w:rsidRDefault="0001498F" w:rsidP="0001498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t>Informácia o zaradení do poradovníka je zasielaná žiadateľovi písomne s uvedením aktuálneho miesta v poradovníku.</w:t>
      </w:r>
    </w:p>
    <w:p w14:paraId="0FC5057F" w14:textId="77777777" w:rsidR="0001498F" w:rsidRDefault="0001498F" w:rsidP="0001498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t>Evidencia žiadateľov je vedená podľa miesta</w:t>
      </w:r>
      <w:r>
        <w:rPr>
          <w:rFonts w:ascii="Garamond" w:hAnsi="Garamond" w:cs="Arial"/>
          <w:sz w:val="18"/>
          <w:szCs w:val="18"/>
        </w:rPr>
        <w:t xml:space="preserve"> poskytovania sociálnej služby</w:t>
      </w:r>
      <w:r w:rsidRPr="00196CC8">
        <w:rPr>
          <w:rFonts w:ascii="Garamond" w:hAnsi="Garamond" w:cs="Arial"/>
          <w:sz w:val="18"/>
          <w:szCs w:val="18"/>
        </w:rPr>
        <w:t xml:space="preserve">, formy a druhu sociálnej služby. </w:t>
      </w:r>
    </w:p>
    <w:p w14:paraId="78979419" w14:textId="725FE91D" w:rsidR="00861E17" w:rsidRDefault="0001498F" w:rsidP="00691C3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Vrazn"/>
          <w:rFonts w:ascii="Garamond" w:eastAsiaTheme="majorEastAsia" w:hAnsi="Garamond" w:cs="Arial"/>
          <w:sz w:val="18"/>
          <w:szCs w:val="18"/>
        </w:rPr>
      </w:pPr>
      <w:r>
        <w:rPr>
          <w:rFonts w:ascii="Garamond" w:hAnsi="Garamond" w:cs="Arial"/>
          <w:sz w:val="18"/>
          <w:szCs w:val="18"/>
        </w:rPr>
        <w:t xml:space="preserve">Evidencia žiadateľov je dostupná </w:t>
      </w:r>
      <w:r w:rsidRPr="00196CC8">
        <w:rPr>
          <w:rFonts w:ascii="Garamond" w:hAnsi="Garamond" w:cs="Arial"/>
          <w:sz w:val="18"/>
          <w:szCs w:val="18"/>
        </w:rPr>
        <w:t>na web</w:t>
      </w:r>
      <w:r>
        <w:rPr>
          <w:rFonts w:ascii="Garamond" w:hAnsi="Garamond" w:cs="Arial"/>
          <w:sz w:val="18"/>
          <w:szCs w:val="18"/>
        </w:rPr>
        <w:t xml:space="preserve">ovej </w:t>
      </w:r>
      <w:r w:rsidRPr="00196CC8">
        <w:rPr>
          <w:rFonts w:ascii="Garamond" w:hAnsi="Garamond" w:cs="Arial"/>
          <w:sz w:val="18"/>
          <w:szCs w:val="18"/>
        </w:rPr>
        <w:t xml:space="preserve">stránke </w:t>
      </w:r>
      <w:r>
        <w:rPr>
          <w:rFonts w:ascii="Garamond" w:hAnsi="Garamond" w:cs="Arial"/>
          <w:sz w:val="18"/>
          <w:szCs w:val="18"/>
        </w:rPr>
        <w:t>CSS Zákamenné</w:t>
      </w:r>
      <w:r w:rsidRPr="00196CC8">
        <w:rPr>
          <w:rFonts w:ascii="Garamond" w:hAnsi="Garamond" w:cs="Arial"/>
          <w:sz w:val="18"/>
          <w:szCs w:val="18"/>
        </w:rPr>
        <w:t> </w:t>
      </w:r>
      <w:hyperlink r:id="rId18" w:history="1">
        <w:r w:rsidR="00691C3D" w:rsidRPr="00693B85">
          <w:rPr>
            <w:rStyle w:val="Hypertextovprepojenie"/>
            <w:rFonts w:ascii="Garamond" w:eastAsiaTheme="majorEastAsia" w:hAnsi="Garamond" w:cs="Arial"/>
            <w:sz w:val="18"/>
            <w:szCs w:val="18"/>
          </w:rPr>
          <w:t>https://www.csszakamenne.sk/sk/evidencia-ziadatelov-o-poskytovanie-socialnej-sluzby</w:t>
        </w:r>
      </w:hyperlink>
      <w:r w:rsidR="00691C3D">
        <w:rPr>
          <w:rStyle w:val="Vrazn"/>
          <w:rFonts w:ascii="Garamond" w:eastAsiaTheme="majorEastAsia" w:hAnsi="Garamond" w:cs="Arial"/>
          <w:sz w:val="18"/>
          <w:szCs w:val="18"/>
        </w:rPr>
        <w:t>.</w:t>
      </w:r>
    </w:p>
    <w:p w14:paraId="25FD2368" w14:textId="77777777" w:rsidR="00691C3D" w:rsidRDefault="00691C3D" w:rsidP="00691C3D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b/>
          <w:sz w:val="18"/>
          <w:szCs w:val="18"/>
        </w:rPr>
      </w:pPr>
    </w:p>
    <w:p w14:paraId="086A231E" w14:textId="4BDF5A8F" w:rsidR="0043438A" w:rsidRPr="0043438A" w:rsidRDefault="0043438A" w:rsidP="000625F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bCs/>
          <w:sz w:val="18"/>
          <w:szCs w:val="18"/>
        </w:rPr>
      </w:pPr>
      <w:r w:rsidRPr="0043438A">
        <w:rPr>
          <w:rFonts w:ascii="Garamond" w:hAnsi="Garamond" w:cs="Arial"/>
          <w:bCs/>
          <w:sz w:val="18"/>
          <w:szCs w:val="18"/>
        </w:rPr>
        <w:t xml:space="preserve">O obsadení miesta </w:t>
      </w:r>
      <w:r w:rsidRPr="0043438A">
        <w:rPr>
          <w:rFonts w:ascii="Garamond" w:hAnsi="Garamond" w:cs="Arial"/>
          <w:b/>
          <w:sz w:val="18"/>
          <w:szCs w:val="18"/>
        </w:rPr>
        <w:t xml:space="preserve">rozhoduje </w:t>
      </w:r>
      <w:r w:rsidR="003D03AB">
        <w:rPr>
          <w:rFonts w:ascii="Garamond" w:hAnsi="Garamond" w:cs="Arial"/>
          <w:b/>
          <w:sz w:val="18"/>
          <w:szCs w:val="18"/>
        </w:rPr>
        <w:t>riaditeľ CSS Zákamenné</w:t>
      </w:r>
      <w:r w:rsidRPr="0043438A">
        <w:rPr>
          <w:rFonts w:ascii="Garamond" w:hAnsi="Garamond" w:cs="Arial"/>
          <w:bCs/>
          <w:sz w:val="18"/>
          <w:szCs w:val="18"/>
        </w:rPr>
        <w:t xml:space="preserve">. </w:t>
      </w:r>
    </w:p>
    <w:p w14:paraId="13740838" w14:textId="77777777" w:rsidR="0043438A" w:rsidRPr="0043438A" w:rsidRDefault="0043438A" w:rsidP="000625F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bCs/>
          <w:sz w:val="18"/>
          <w:szCs w:val="18"/>
        </w:rPr>
      </w:pPr>
    </w:p>
    <w:p w14:paraId="7643D90B" w14:textId="6AD1F36A" w:rsidR="000625F2" w:rsidRDefault="0043438A" w:rsidP="000625F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sz w:val="18"/>
          <w:szCs w:val="18"/>
        </w:rPr>
        <w:t>Z</w:t>
      </w:r>
      <w:r w:rsidRPr="0043438A">
        <w:rPr>
          <w:rFonts w:ascii="Garamond" w:hAnsi="Garamond" w:cs="Arial"/>
          <w:sz w:val="18"/>
          <w:szCs w:val="18"/>
        </w:rPr>
        <w:t xml:space="preserve">ačatie poskytovania sociálnej služby </w:t>
      </w:r>
      <w:r>
        <w:rPr>
          <w:rFonts w:ascii="Garamond" w:hAnsi="Garamond" w:cs="Arial"/>
          <w:sz w:val="18"/>
          <w:szCs w:val="18"/>
        </w:rPr>
        <w:t xml:space="preserve">nie je podmienené </w:t>
      </w:r>
      <w:r w:rsidRPr="0043438A">
        <w:rPr>
          <w:rFonts w:ascii="Garamond" w:hAnsi="Garamond" w:cs="Arial"/>
          <w:sz w:val="18"/>
          <w:szCs w:val="18"/>
        </w:rPr>
        <w:t xml:space="preserve">peňažným alebo nepeňažným plnením. </w:t>
      </w:r>
    </w:p>
    <w:p w14:paraId="44B90121" w14:textId="7AA41BBC" w:rsidR="000625F2" w:rsidRPr="00FA44D5" w:rsidRDefault="000625F2" w:rsidP="000625F2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 w:cs="Arial"/>
          <w:b/>
          <w:bCs/>
          <w:sz w:val="18"/>
          <w:szCs w:val="18"/>
        </w:rPr>
      </w:pPr>
      <w:r w:rsidRPr="00196CC8">
        <w:rPr>
          <w:rFonts w:ascii="Garamond" w:hAnsi="Garamond" w:cs="Arial"/>
          <w:sz w:val="18"/>
          <w:szCs w:val="18"/>
        </w:rPr>
        <w:t xml:space="preserve">Ak je do Centra sociálnych služieb Zákamenné prijímaný žiadateľ, ktorého </w:t>
      </w:r>
      <w:r w:rsidRPr="00FA44D5">
        <w:rPr>
          <w:rFonts w:ascii="Garamond" w:hAnsi="Garamond" w:cs="Arial"/>
          <w:b/>
          <w:bCs/>
          <w:sz w:val="18"/>
          <w:szCs w:val="18"/>
        </w:rPr>
        <w:t>platba úhrady za poskytovanú sociálnu službu je</w:t>
      </w:r>
      <w:r w:rsidR="00FA44D5" w:rsidRPr="00FA44D5">
        <w:rPr>
          <w:rFonts w:ascii="Garamond" w:hAnsi="Garamond" w:cs="Arial"/>
          <w:b/>
          <w:bCs/>
          <w:sz w:val="18"/>
          <w:szCs w:val="18"/>
        </w:rPr>
        <w:t xml:space="preserve">               </w:t>
      </w:r>
      <w:r w:rsidRPr="00FA44D5">
        <w:rPr>
          <w:rFonts w:ascii="Garamond" w:hAnsi="Garamond" w:cs="Arial"/>
          <w:b/>
          <w:bCs/>
          <w:sz w:val="18"/>
          <w:szCs w:val="18"/>
        </w:rPr>
        <w:t>vo výške ekonomicky oprávnených nákladov, nie je potrebné predložiť právoplatn</w:t>
      </w:r>
      <w:r w:rsidR="0043438A">
        <w:rPr>
          <w:rFonts w:ascii="Garamond" w:hAnsi="Garamond" w:cs="Arial"/>
          <w:b/>
          <w:bCs/>
          <w:sz w:val="18"/>
          <w:szCs w:val="18"/>
        </w:rPr>
        <w:t>ý</w:t>
      </w:r>
      <w:r w:rsidRPr="00FA44D5">
        <w:rPr>
          <w:rFonts w:ascii="Garamond" w:hAnsi="Garamond" w:cs="Arial"/>
          <w:b/>
          <w:bCs/>
          <w:sz w:val="18"/>
          <w:szCs w:val="18"/>
        </w:rPr>
        <w:t xml:space="preserve"> integrovaný posudok.</w:t>
      </w:r>
    </w:p>
    <w:p w14:paraId="21EAB89C" w14:textId="77777777" w:rsidR="000625F2" w:rsidRPr="00196CC8" w:rsidRDefault="000625F2" w:rsidP="00072CCB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kern w:val="0"/>
          <w:sz w:val="18"/>
          <w:szCs w:val="18"/>
          <w:lang w:val="sk-SK" w:eastAsia="sk-SK"/>
        </w:rPr>
      </w:pPr>
    </w:p>
    <w:p w14:paraId="6A196E61" w14:textId="77777777" w:rsidR="00682266" w:rsidRPr="00196CC8" w:rsidRDefault="00682266" w:rsidP="00682266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</w:p>
    <w:p w14:paraId="6CAC5D45" w14:textId="77777777" w:rsidR="00AA3DBB" w:rsidRPr="00196CC8" w:rsidRDefault="00AA3DBB" w:rsidP="007979C4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2B831EB2" w14:textId="77777777" w:rsidR="007979C4" w:rsidRPr="00196CC8" w:rsidRDefault="007979C4" w:rsidP="00AA3DB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V Zákamennom, </w:t>
      </w:r>
      <w:r w:rsidR="000B0CCD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28/08</w:t>
      </w:r>
      <w:r w:rsidR="00AA3DBB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/202</w:t>
      </w:r>
      <w:r w:rsidR="000B0CCD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5</w:t>
      </w:r>
    </w:p>
    <w:p w14:paraId="603D6B9A" w14:textId="77777777" w:rsidR="005840D5" w:rsidRPr="00196CC8" w:rsidRDefault="005840D5" w:rsidP="00AA3DBB">
      <w:pPr>
        <w:shd w:val="clear" w:color="auto" w:fill="FFFFFF"/>
        <w:spacing w:after="0" w:line="240" w:lineRule="auto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</w:p>
    <w:p w14:paraId="2F55E417" w14:textId="77777777" w:rsidR="007979C4" w:rsidRPr="00196CC8" w:rsidRDefault="007979C4" w:rsidP="00FA32D9">
      <w:pPr>
        <w:shd w:val="clear" w:color="auto" w:fill="FFFFFF"/>
        <w:spacing w:after="0" w:line="240" w:lineRule="auto"/>
        <w:jc w:val="right"/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</w:pPr>
      <w:r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 xml:space="preserve">JUDr. PhDr. Adriana </w:t>
      </w:r>
      <w:proofErr w:type="spellStart"/>
      <w:r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Adamicová</w:t>
      </w:r>
      <w:proofErr w:type="spellEnd"/>
      <w:r w:rsidR="00826042" w:rsidRPr="00196CC8">
        <w:rPr>
          <w:rFonts w:ascii="Garamond" w:eastAsia="Times New Roman" w:hAnsi="Garamond" w:cs="Arial"/>
          <w:b/>
          <w:bCs/>
          <w:kern w:val="0"/>
          <w:sz w:val="18"/>
          <w:szCs w:val="18"/>
          <w:lang w:val="sk-SK" w:eastAsia="sk-SK"/>
        </w:rPr>
        <w:t>, MBA</w:t>
      </w:r>
    </w:p>
    <w:p w14:paraId="0D1C0479" w14:textId="63609103" w:rsidR="007979C4" w:rsidRPr="00196CC8" w:rsidRDefault="000625F2" w:rsidP="000625F2">
      <w:pPr>
        <w:shd w:val="clear" w:color="auto" w:fill="FFFFFF"/>
        <w:spacing w:after="0" w:line="240" w:lineRule="auto"/>
        <w:ind w:left="5664" w:firstLine="708"/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</w:pPr>
      <w:r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 xml:space="preserve">      </w:t>
      </w:r>
      <w:r w:rsidR="007979C4" w:rsidRPr="00196CC8">
        <w:rPr>
          <w:rFonts w:ascii="Garamond" w:eastAsia="Times New Roman" w:hAnsi="Garamond" w:cs="Arial"/>
          <w:kern w:val="0"/>
          <w:sz w:val="18"/>
          <w:szCs w:val="18"/>
          <w:lang w:val="sk-SK" w:eastAsia="sk-SK"/>
        </w:rPr>
        <w:t>riaditeľka CSS Zákamenné</w:t>
      </w:r>
    </w:p>
    <w:sectPr w:rsidR="007979C4" w:rsidRPr="00196CC8" w:rsidSect="008706B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1418" w:bottom="567" w:left="1418" w:header="709" w:footer="680" w:gutter="0"/>
      <w:pgBorders w:offsetFrom="page">
        <w:top w:val="single" w:sz="6" w:space="24" w:color="215E99" w:shadow="1"/>
        <w:left w:val="single" w:sz="6" w:space="24" w:color="215E99" w:shadow="1"/>
        <w:bottom w:val="single" w:sz="6" w:space="24" w:color="215E99" w:shadow="1"/>
        <w:right w:val="single" w:sz="6" w:space="24" w:color="215E9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C0CE" w14:textId="77777777" w:rsidR="00396EBE" w:rsidRPr="00F44164" w:rsidRDefault="00396EBE" w:rsidP="00B94A50">
      <w:pPr>
        <w:spacing w:after="0" w:line="240" w:lineRule="auto"/>
      </w:pPr>
      <w:r w:rsidRPr="00F44164">
        <w:separator/>
      </w:r>
    </w:p>
  </w:endnote>
  <w:endnote w:type="continuationSeparator" w:id="0">
    <w:p w14:paraId="5B41A87A" w14:textId="77777777" w:rsidR="00396EBE" w:rsidRPr="00F44164" w:rsidRDefault="00396EBE" w:rsidP="00B94A50">
      <w:pPr>
        <w:spacing w:after="0" w:line="240" w:lineRule="auto"/>
      </w:pPr>
      <w:r w:rsidRPr="00F441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46F4" w14:textId="77777777" w:rsidR="00C60F45" w:rsidRDefault="00C60F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F9ED5" w:themeColor="accent4"/>
      </w:tblBorders>
      <w:tblLook w:val="04A0" w:firstRow="1" w:lastRow="0" w:firstColumn="1" w:lastColumn="0" w:noHBand="0" w:noVBand="1"/>
    </w:tblPr>
    <w:tblGrid>
      <w:gridCol w:w="2721"/>
      <w:gridCol w:w="6349"/>
    </w:tblGrid>
    <w:tr w:rsidR="003F47D0" w14:paraId="25360C30" w14:textId="77777777" w:rsidTr="003F47D0">
      <w:trPr>
        <w:trHeight w:val="360"/>
      </w:trPr>
      <w:tc>
        <w:tcPr>
          <w:tcW w:w="1500" w:type="pct"/>
          <w:shd w:val="clear" w:color="auto" w:fill="215E99" w:themeFill="text2" w:themeFillTint="BF"/>
        </w:tcPr>
        <w:p w14:paraId="112F364B" w14:textId="77777777" w:rsidR="003F47D0" w:rsidRPr="003F47D0" w:rsidRDefault="00F8728A" w:rsidP="003F47D0">
          <w:pPr>
            <w:pStyle w:val="Pta"/>
            <w:tabs>
              <w:tab w:val="clear" w:pos="4536"/>
              <w:tab w:val="clear" w:pos="9072"/>
              <w:tab w:val="center" w:pos="1253"/>
            </w:tabs>
            <w:rPr>
              <w:rFonts w:ascii="Garamond" w:hAnsi="Garamond"/>
              <w:color w:val="FFFFFF" w:themeColor="background1"/>
              <w:sz w:val="18"/>
              <w:szCs w:val="18"/>
            </w:rPr>
          </w:pPr>
          <w:r w:rsidRPr="003F47D0">
            <w:rPr>
              <w:rFonts w:ascii="Garamond" w:hAnsi="Garamond"/>
              <w:sz w:val="18"/>
              <w:szCs w:val="18"/>
            </w:rPr>
            <w:fldChar w:fldCharType="begin"/>
          </w:r>
          <w:r w:rsidR="003F47D0" w:rsidRPr="003F47D0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Pr="003F47D0">
            <w:rPr>
              <w:rFonts w:ascii="Garamond" w:hAnsi="Garamond"/>
              <w:sz w:val="18"/>
              <w:szCs w:val="18"/>
            </w:rPr>
            <w:fldChar w:fldCharType="separate"/>
          </w:r>
          <w:r w:rsidR="00F962E8" w:rsidRPr="00F962E8">
            <w:rPr>
              <w:rFonts w:ascii="Garamond" w:hAnsi="Garamond"/>
              <w:noProof/>
              <w:color w:val="FFFFFF" w:themeColor="background1"/>
              <w:sz w:val="18"/>
              <w:szCs w:val="18"/>
            </w:rPr>
            <w:t>3</w:t>
          </w:r>
          <w:r w:rsidRPr="003F47D0">
            <w:rPr>
              <w:rFonts w:ascii="Garamond" w:hAnsi="Garamond"/>
              <w:noProof/>
              <w:color w:val="FFFFFF" w:themeColor="background1"/>
              <w:sz w:val="18"/>
              <w:szCs w:val="18"/>
            </w:rPr>
            <w:fldChar w:fldCharType="end"/>
          </w:r>
          <w:r w:rsidR="003F47D0" w:rsidRPr="003F47D0">
            <w:rPr>
              <w:rFonts w:ascii="Garamond" w:hAnsi="Garamond"/>
              <w:noProof/>
              <w:color w:val="FFFFFF" w:themeColor="background1"/>
              <w:sz w:val="18"/>
              <w:szCs w:val="18"/>
            </w:rPr>
            <w:tab/>
          </w:r>
        </w:p>
      </w:tc>
      <w:tc>
        <w:tcPr>
          <w:tcW w:w="3500" w:type="pct"/>
        </w:tcPr>
        <w:p w14:paraId="186D3D90" w14:textId="77777777" w:rsidR="00887BDA" w:rsidRDefault="00887BDA" w:rsidP="007B6918">
          <w:pPr>
            <w:pStyle w:val="Pta"/>
            <w:jc w:val="right"/>
            <w:rPr>
              <w:rFonts w:ascii="Garamond" w:hAnsi="Garamond"/>
              <w:color w:val="215E99" w:themeColor="text2" w:themeTint="BF"/>
              <w:sz w:val="18"/>
              <w:szCs w:val="18"/>
              <w:lang w:val="sk-SK"/>
            </w:rPr>
          </w:pPr>
        </w:p>
        <w:p w14:paraId="5B429AB6" w14:textId="58BD086E" w:rsidR="003F47D0" w:rsidRPr="003F47D0" w:rsidRDefault="003F47D0" w:rsidP="007B6918">
          <w:pPr>
            <w:pStyle w:val="Pta"/>
            <w:jc w:val="right"/>
            <w:rPr>
              <w:rFonts w:ascii="Garamond" w:hAnsi="Garamond"/>
              <w:color w:val="215E99" w:themeColor="text2" w:themeTint="BF"/>
              <w:sz w:val="18"/>
              <w:szCs w:val="18"/>
              <w:lang w:val="sk-SK"/>
            </w:rPr>
          </w:pPr>
          <w:r>
            <w:rPr>
              <w:rFonts w:ascii="Garamond" w:hAnsi="Garamond"/>
              <w:color w:val="215E99" w:themeColor="text2" w:themeTint="BF"/>
              <w:sz w:val="18"/>
              <w:szCs w:val="18"/>
              <w:lang w:val="sk-SK"/>
            </w:rPr>
            <w:t xml:space="preserve">Príloha č. </w:t>
          </w:r>
          <w:r w:rsidR="007B6918">
            <w:rPr>
              <w:rFonts w:ascii="Garamond" w:hAnsi="Garamond"/>
              <w:color w:val="215E99" w:themeColor="text2" w:themeTint="BF"/>
              <w:sz w:val="18"/>
              <w:szCs w:val="18"/>
              <w:lang w:val="sk-SK"/>
            </w:rPr>
            <w:t>5</w:t>
          </w:r>
          <w:r w:rsidR="001E1452">
            <w:rPr>
              <w:rFonts w:ascii="Garamond" w:hAnsi="Garamond"/>
              <w:color w:val="215E99" w:themeColor="text2" w:themeTint="BF"/>
              <w:sz w:val="18"/>
              <w:szCs w:val="18"/>
              <w:lang w:val="sk-SK"/>
            </w:rPr>
            <w:t xml:space="preserve"> </w:t>
          </w:r>
          <w:r>
            <w:rPr>
              <w:rFonts w:ascii="Garamond" w:hAnsi="Garamond"/>
              <w:color w:val="215E99" w:themeColor="text2" w:themeTint="BF"/>
              <w:sz w:val="18"/>
              <w:szCs w:val="18"/>
              <w:lang w:val="sk-SK"/>
            </w:rPr>
            <w:t>k OS 1.</w:t>
          </w:r>
          <w:r w:rsidR="007D1A5C">
            <w:rPr>
              <w:rFonts w:ascii="Garamond" w:hAnsi="Garamond"/>
              <w:color w:val="215E99" w:themeColor="text2" w:themeTint="BF"/>
              <w:sz w:val="18"/>
              <w:szCs w:val="18"/>
              <w:lang w:val="sk-SK"/>
            </w:rPr>
            <w:t>2</w:t>
          </w:r>
        </w:p>
      </w:tc>
    </w:tr>
  </w:tbl>
  <w:p w14:paraId="257E5FA3" w14:textId="77777777" w:rsidR="000B3E59" w:rsidRPr="000B3E59" w:rsidRDefault="000B3E59" w:rsidP="000B3E59">
    <w:pPr>
      <w:pStyle w:val="Pta"/>
      <w:jc w:val="right"/>
      <w:rPr>
        <w:rFonts w:ascii="Garamond" w:hAnsi="Garamond"/>
        <w:color w:val="215E99" w:themeColor="text2" w:themeTint="BF"/>
        <w:sz w:val="18"/>
        <w:szCs w:val="18"/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901" w14:textId="77777777" w:rsidR="00C60F45" w:rsidRDefault="00C60F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6375" w14:textId="77777777" w:rsidR="00396EBE" w:rsidRPr="00F44164" w:rsidRDefault="00396EBE" w:rsidP="00B94A50">
      <w:pPr>
        <w:spacing w:after="0" w:line="240" w:lineRule="auto"/>
      </w:pPr>
      <w:r w:rsidRPr="00F44164">
        <w:separator/>
      </w:r>
    </w:p>
  </w:footnote>
  <w:footnote w:type="continuationSeparator" w:id="0">
    <w:p w14:paraId="05CA5282" w14:textId="77777777" w:rsidR="00396EBE" w:rsidRPr="00F44164" w:rsidRDefault="00396EBE" w:rsidP="00B94A50">
      <w:pPr>
        <w:spacing w:after="0" w:line="240" w:lineRule="auto"/>
      </w:pPr>
      <w:r w:rsidRPr="00F441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419C" w14:textId="77777777" w:rsidR="00C60F45" w:rsidRDefault="00C60F4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B96" w14:textId="4EEA44B4" w:rsidR="002F2ED8" w:rsidRDefault="00216E7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71C360" wp14:editId="138776E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56275" cy="777240"/>
              <wp:effectExtent l="0" t="0" r="0" b="0"/>
              <wp:wrapSquare wrapText="bothSides"/>
              <wp:docPr id="197" name="Obdĺžnik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6275" cy="77724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aramond" w:eastAsia="Aptos" w:hAnsi="Garamond" w:cs="Times New Roman"/>
                              <w:caps/>
                              <w:color w:val="FFFFFF"/>
                              <w:kern w:val="0"/>
                              <w:sz w:val="24"/>
                              <w:szCs w:val="24"/>
                              <w:lang w:val="sk-SK"/>
                            </w:rPr>
                            <w:alias w:val="Názov"/>
                            <w:tag w:val=""/>
                            <w:id w:val="189614889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86140E6" w14:textId="4BAB83B1" w:rsidR="002F2ED8" w:rsidRPr="00D738DB" w:rsidRDefault="00F24479" w:rsidP="00750C95">
                              <w:pPr>
                                <w:pStyle w:val="Hlavika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Garamond" w:eastAsia="Aptos" w:hAnsi="Garamond" w:cs="Times New Roman"/>
                                  <w:caps/>
                                  <w:color w:val="FFFFFF"/>
                                  <w:kern w:val="0"/>
                                  <w:sz w:val="24"/>
                                  <w:szCs w:val="24"/>
                                  <w:lang w:val="sk-SK"/>
                                </w:rPr>
                                <w:t>Krok za krokom k poskytovaniu sociálnEJ služby                                 V CSS ZÁKAMENNÉ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571C360" id="Obdĺžnik 63" o:spid="_x0000_s1026" style="position:absolute;margin-left:0;margin-top:0;width:453.25pt;height:61.2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I8pQIAAL0FAAAOAAAAZHJzL2Uyb0RvYy54bWysVE1v2zAMvQ/YfxB0X+0YTb0ZdYqgRYcB&#10;WVu0HXpWZLk2JouapMTOfv0oyXazrthh2EWQ+PFIPpE8vxg6SfbC2BZUSRcnKSVCcaha9VzSb4/X&#10;Hz5SYh1TFZOgREkPwtKL1ft3570uRAYNyEoYgiDKFr0uaeOcLpLE8kZ0zJ6AFgqVNZiOOXya56Qy&#10;rEf0TiZZmp4lPZhKG+DCWpReRSVdBfy6Ftzd1rUVjsiSYm4unCacW38mq3NWPBumm5aPabB/yKJj&#10;rcKgM9QVc4zsTPsHVNdyAxZqd8KhS6CuWy5CDVjNIn1VzUPDtAi1IDlWzzTZ/wfLb/YP+s741K3e&#10;AP9ukZGk17aYNf5hR5uhNp23xcTJEFg8zCyKwRGOwmW+PMvyJSUcdXmeZ6eB5oQVk7c21n0W0BF/&#10;KanBXwrksf3GOh+fFZNJSAxkW123UoaH7wxxKQ3ZM/xTN2TBVe66r1BFWb5M0/FnUYz/H8XZJEb4&#10;0F8eJQSzxwGk8mEU+IAxFy8JlEQWAh/uIIW3k+pe1KStsO6YyIwcgzLOhXKLkKNtWCWi2KcysTJ7&#10;hFwCoEeuMf6MPQL8XvuEHbMc7b2rCI0/O6cx+t+cZ48QGZSbnbtWgXkLQGJVY+RoP5EUqfEsuWE7&#10;oIm/bqE63BliIE6g1fy6xc/fMOvumMGRw+HENeJu8agl9CWF8UZJA+bnW3Jvj5OAWkp6HOGS2h87&#10;ZgQl8ovCGfm0OMXWIy48Tpd5hg9zrNkea9SuuwTsqAUuLM3D1ds7OV1rA90Tbpu1j4oqpjjGLil3&#10;ZnpcurhacF9xsV4HM5xzzdxGPWjuwT3Bvrkfhydm9DgBDmfnBqZxZ8WrQYi23tPq9c5ha4YpeeF1&#10;pB53ROihcZ/5JXT8DlYvW3f1CwAA//8DAFBLAwQUAAYACAAAACEAl4Kbvt4AAAAFAQAADwAAAGRy&#10;cy9kb3ducmV2LnhtbEyPQUvDQBCF74L/YRnBi7QbU60mZlNKwYvgobUVvE2SaRKbnQ3ZbRv/vaMX&#10;vTwY3uO9b7LFaDt1osG3jg3cTiNQxKWrWq4NbN+eJ4+gfECusHNMBr7IwyK/vMgwrdyZ13TahFpJ&#10;CfsUDTQh9KnWvmzIop+6nli8vRssBjmHWlcDnqXcdjqOorm22LIsNNjTqqHysDlaA8nLajm7SR5e&#10;3z+LeIbJ/rD7aLfGXF+NyydQgcbwF4YffEGHXJgKd+TKq86APBJ+Vbwkmt+DKiQUx3eg80z/p8+/&#10;AQAA//8DAFBLAQItABQABgAIAAAAIQC2gziS/gAAAOEBAAATAAAAAAAAAAAAAAAAAAAAAABbQ29u&#10;dGVudF9UeXBlc10ueG1sUEsBAi0AFAAGAAgAAAAhADj9If/WAAAAlAEAAAsAAAAAAAAAAAAAAAAA&#10;LwEAAF9yZWxzLy5yZWxzUEsBAi0AFAAGAAgAAAAhAJacYjylAgAAvQUAAA4AAAAAAAAAAAAAAAAA&#10;LgIAAGRycy9lMm9Eb2MueG1sUEsBAi0AFAAGAAgAAAAhAJeCm77eAAAABQEAAA8AAAAAAAAAAAAA&#10;AAAA/wQAAGRycy9kb3ducmV2LnhtbFBLBQYAAAAABAAEAPMAAAAKBgAAAAA=&#10;" o:allowoverlap="f" fillcolor="#215e99 [2431]" stroked="f" strokeweight="1pt">
              <v:textbox style="mso-fit-shape-to-text:t">
                <w:txbxContent>
                  <w:sdt>
                    <w:sdtPr>
                      <w:rPr>
                        <w:rFonts w:ascii="Garamond" w:eastAsia="Aptos" w:hAnsi="Garamond" w:cs="Times New Roman"/>
                        <w:caps/>
                        <w:color w:val="FFFFFF"/>
                        <w:kern w:val="0"/>
                        <w:sz w:val="24"/>
                        <w:szCs w:val="24"/>
                        <w:lang w:val="sk-SK"/>
                      </w:rPr>
                      <w:alias w:val="Názov"/>
                      <w:tag w:val=""/>
                      <w:id w:val="189614889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86140E6" w14:textId="4BAB83B1" w:rsidR="002F2ED8" w:rsidRPr="00D738DB" w:rsidRDefault="00F24479" w:rsidP="00750C95">
                        <w:pPr>
                          <w:pStyle w:val="Hlavika"/>
                          <w:jc w:val="center"/>
                          <w:rPr>
                            <w:b/>
                            <w:bCs/>
                            <w:caps/>
                            <w:color w:val="FFFFFF"/>
                            <w:sz w:val="40"/>
                            <w:szCs w:val="40"/>
                          </w:rPr>
                        </w:pPr>
                        <w:r>
                          <w:rPr>
                            <w:rFonts w:ascii="Garamond" w:eastAsia="Aptos" w:hAnsi="Garamond" w:cs="Times New Roman"/>
                            <w:caps/>
                            <w:color w:val="FFFFFF"/>
                            <w:kern w:val="0"/>
                            <w:sz w:val="24"/>
                            <w:szCs w:val="24"/>
                            <w:lang w:val="sk-SK"/>
                          </w:rPr>
                          <w:t>Krok za krokom k poskytovaniu sociálnEJ služby                                 V CSS ZÁKAMENNÉ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22F9" w14:textId="77777777" w:rsidR="00C60F45" w:rsidRDefault="00C60F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000000"/>
      </w:rPr>
    </w:lvl>
  </w:abstractNum>
  <w:abstractNum w:abstractNumId="1" w15:restartNumberingAfterBreak="0">
    <w:nsid w:val="050E22D8"/>
    <w:multiLevelType w:val="hybridMultilevel"/>
    <w:tmpl w:val="CB6C61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CFF"/>
    <w:multiLevelType w:val="hybridMultilevel"/>
    <w:tmpl w:val="19C03154"/>
    <w:lvl w:ilvl="0" w:tplc="E5C8C4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215E99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51741"/>
    <w:multiLevelType w:val="hybridMultilevel"/>
    <w:tmpl w:val="B650B000"/>
    <w:lvl w:ilvl="0" w:tplc="5C10317A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  <w:spacing w:val="-1"/>
        <w:w w:val="99"/>
        <w:sz w:val="18"/>
        <w:szCs w:val="18"/>
        <w:lang w:val="sk-SK" w:eastAsia="en-US" w:bidi="ar-SA"/>
      </w:rPr>
    </w:lvl>
    <w:lvl w:ilvl="1" w:tplc="6A0E2F7C">
      <w:numFmt w:val="bullet"/>
      <w:lvlText w:val="•"/>
      <w:lvlJc w:val="left"/>
      <w:pPr>
        <w:ind w:left="1632" w:hanging="360"/>
      </w:pPr>
      <w:rPr>
        <w:rFonts w:hint="default"/>
        <w:lang w:val="sk-SK" w:eastAsia="en-US" w:bidi="ar-SA"/>
      </w:rPr>
    </w:lvl>
    <w:lvl w:ilvl="2" w:tplc="2C5AC8E2">
      <w:numFmt w:val="bullet"/>
      <w:lvlText w:val="•"/>
      <w:lvlJc w:val="left"/>
      <w:pPr>
        <w:ind w:left="2541" w:hanging="360"/>
      </w:pPr>
      <w:rPr>
        <w:rFonts w:hint="default"/>
        <w:lang w:val="sk-SK" w:eastAsia="en-US" w:bidi="ar-SA"/>
      </w:rPr>
    </w:lvl>
    <w:lvl w:ilvl="3" w:tplc="3DB0ED30">
      <w:numFmt w:val="bullet"/>
      <w:lvlText w:val="•"/>
      <w:lvlJc w:val="left"/>
      <w:pPr>
        <w:ind w:left="3449" w:hanging="360"/>
      </w:pPr>
      <w:rPr>
        <w:rFonts w:hint="default"/>
        <w:lang w:val="sk-SK" w:eastAsia="en-US" w:bidi="ar-SA"/>
      </w:rPr>
    </w:lvl>
    <w:lvl w:ilvl="4" w:tplc="F7B2FBF8">
      <w:numFmt w:val="bullet"/>
      <w:lvlText w:val="•"/>
      <w:lvlJc w:val="left"/>
      <w:pPr>
        <w:ind w:left="4358" w:hanging="360"/>
      </w:pPr>
      <w:rPr>
        <w:rFonts w:hint="default"/>
        <w:lang w:val="sk-SK" w:eastAsia="en-US" w:bidi="ar-SA"/>
      </w:rPr>
    </w:lvl>
    <w:lvl w:ilvl="5" w:tplc="DAFEE06E">
      <w:numFmt w:val="bullet"/>
      <w:lvlText w:val="•"/>
      <w:lvlJc w:val="left"/>
      <w:pPr>
        <w:ind w:left="5267" w:hanging="360"/>
      </w:pPr>
      <w:rPr>
        <w:rFonts w:hint="default"/>
        <w:lang w:val="sk-SK" w:eastAsia="en-US" w:bidi="ar-SA"/>
      </w:rPr>
    </w:lvl>
    <w:lvl w:ilvl="6" w:tplc="91DAC484">
      <w:numFmt w:val="bullet"/>
      <w:lvlText w:val="•"/>
      <w:lvlJc w:val="left"/>
      <w:pPr>
        <w:ind w:left="6175" w:hanging="360"/>
      </w:pPr>
      <w:rPr>
        <w:rFonts w:hint="default"/>
        <w:lang w:val="sk-SK" w:eastAsia="en-US" w:bidi="ar-SA"/>
      </w:rPr>
    </w:lvl>
    <w:lvl w:ilvl="7" w:tplc="94DC63C4">
      <w:numFmt w:val="bullet"/>
      <w:lvlText w:val="•"/>
      <w:lvlJc w:val="left"/>
      <w:pPr>
        <w:ind w:left="7084" w:hanging="360"/>
      </w:pPr>
      <w:rPr>
        <w:rFonts w:hint="default"/>
        <w:lang w:val="sk-SK" w:eastAsia="en-US" w:bidi="ar-SA"/>
      </w:rPr>
    </w:lvl>
    <w:lvl w:ilvl="8" w:tplc="B3EAAA9E">
      <w:numFmt w:val="bullet"/>
      <w:lvlText w:val="•"/>
      <w:lvlJc w:val="left"/>
      <w:pPr>
        <w:ind w:left="7993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0FDA4056"/>
    <w:multiLevelType w:val="hybridMultilevel"/>
    <w:tmpl w:val="CD7E161A"/>
    <w:lvl w:ilvl="0" w:tplc="4CDACEA6">
      <w:start w:val="1"/>
      <w:numFmt w:val="upperLetter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  <w:bCs/>
        <w:spacing w:val="-1"/>
        <w:w w:val="99"/>
        <w:sz w:val="18"/>
        <w:szCs w:val="18"/>
        <w:lang w:val="sk-SK" w:eastAsia="en-US" w:bidi="ar-SA"/>
      </w:rPr>
    </w:lvl>
    <w:lvl w:ilvl="1" w:tplc="FFB0A1E2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  <w:w w:val="100"/>
        <w:lang w:val="sk-SK" w:eastAsia="en-US" w:bidi="ar-SA"/>
      </w:rPr>
    </w:lvl>
    <w:lvl w:ilvl="2" w:tplc="FED4A412">
      <w:numFmt w:val="bullet"/>
      <w:lvlText w:val="•"/>
      <w:lvlJc w:val="left"/>
      <w:pPr>
        <w:ind w:left="2181" w:hanging="360"/>
      </w:pPr>
      <w:rPr>
        <w:rFonts w:hint="default"/>
        <w:lang w:val="sk-SK" w:eastAsia="en-US" w:bidi="ar-SA"/>
      </w:rPr>
    </w:lvl>
    <w:lvl w:ilvl="3" w:tplc="B3EA9DC2">
      <w:numFmt w:val="bullet"/>
      <w:lvlText w:val="•"/>
      <w:lvlJc w:val="left"/>
      <w:pPr>
        <w:ind w:left="3089" w:hanging="360"/>
      </w:pPr>
      <w:rPr>
        <w:rFonts w:hint="default"/>
        <w:lang w:val="sk-SK" w:eastAsia="en-US" w:bidi="ar-SA"/>
      </w:rPr>
    </w:lvl>
    <w:lvl w:ilvl="4" w:tplc="BD4CA5DA">
      <w:numFmt w:val="bullet"/>
      <w:lvlText w:val="•"/>
      <w:lvlJc w:val="left"/>
      <w:pPr>
        <w:ind w:left="3998" w:hanging="360"/>
      </w:pPr>
      <w:rPr>
        <w:rFonts w:hint="default"/>
        <w:lang w:val="sk-SK" w:eastAsia="en-US" w:bidi="ar-SA"/>
      </w:rPr>
    </w:lvl>
    <w:lvl w:ilvl="5" w:tplc="27646C3C">
      <w:numFmt w:val="bullet"/>
      <w:lvlText w:val="•"/>
      <w:lvlJc w:val="left"/>
      <w:pPr>
        <w:ind w:left="4907" w:hanging="360"/>
      </w:pPr>
      <w:rPr>
        <w:rFonts w:hint="default"/>
        <w:lang w:val="sk-SK" w:eastAsia="en-US" w:bidi="ar-SA"/>
      </w:rPr>
    </w:lvl>
    <w:lvl w:ilvl="6" w:tplc="CEEEF6EA">
      <w:numFmt w:val="bullet"/>
      <w:lvlText w:val="•"/>
      <w:lvlJc w:val="left"/>
      <w:pPr>
        <w:ind w:left="5815" w:hanging="360"/>
      </w:pPr>
      <w:rPr>
        <w:rFonts w:hint="default"/>
        <w:lang w:val="sk-SK" w:eastAsia="en-US" w:bidi="ar-SA"/>
      </w:rPr>
    </w:lvl>
    <w:lvl w:ilvl="7" w:tplc="1122CACC">
      <w:numFmt w:val="bullet"/>
      <w:lvlText w:val="•"/>
      <w:lvlJc w:val="left"/>
      <w:pPr>
        <w:ind w:left="6724" w:hanging="360"/>
      </w:pPr>
      <w:rPr>
        <w:rFonts w:hint="default"/>
        <w:lang w:val="sk-SK" w:eastAsia="en-US" w:bidi="ar-SA"/>
      </w:rPr>
    </w:lvl>
    <w:lvl w:ilvl="8" w:tplc="9C96C2BC">
      <w:numFmt w:val="bullet"/>
      <w:lvlText w:val="•"/>
      <w:lvlJc w:val="left"/>
      <w:pPr>
        <w:ind w:left="7633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1087327A"/>
    <w:multiLevelType w:val="hybridMultilevel"/>
    <w:tmpl w:val="983A6DAA"/>
    <w:lvl w:ilvl="0" w:tplc="85FA60BA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  <w:bCs/>
        <w:w w:val="100"/>
        <w:sz w:val="18"/>
        <w:szCs w:val="18"/>
        <w:lang w:val="sk-SK" w:eastAsia="en-US" w:bidi="ar-SA"/>
      </w:rPr>
    </w:lvl>
    <w:lvl w:ilvl="1" w:tplc="892845A8">
      <w:numFmt w:val="bullet"/>
      <w:lvlText w:val="•"/>
      <w:lvlJc w:val="left"/>
      <w:pPr>
        <w:ind w:left="1272" w:hanging="360"/>
      </w:pPr>
      <w:rPr>
        <w:rFonts w:hint="default"/>
        <w:lang w:val="sk-SK" w:eastAsia="en-US" w:bidi="ar-SA"/>
      </w:rPr>
    </w:lvl>
    <w:lvl w:ilvl="2" w:tplc="9738BB7E">
      <w:numFmt w:val="bullet"/>
      <w:lvlText w:val="•"/>
      <w:lvlJc w:val="left"/>
      <w:pPr>
        <w:ind w:left="2181" w:hanging="360"/>
      </w:pPr>
      <w:rPr>
        <w:rFonts w:hint="default"/>
        <w:lang w:val="sk-SK" w:eastAsia="en-US" w:bidi="ar-SA"/>
      </w:rPr>
    </w:lvl>
    <w:lvl w:ilvl="3" w:tplc="511062AA">
      <w:numFmt w:val="bullet"/>
      <w:lvlText w:val="•"/>
      <w:lvlJc w:val="left"/>
      <w:pPr>
        <w:ind w:left="3089" w:hanging="360"/>
      </w:pPr>
      <w:rPr>
        <w:rFonts w:hint="default"/>
        <w:lang w:val="sk-SK" w:eastAsia="en-US" w:bidi="ar-SA"/>
      </w:rPr>
    </w:lvl>
    <w:lvl w:ilvl="4" w:tplc="7D0CDCC6">
      <w:numFmt w:val="bullet"/>
      <w:lvlText w:val="•"/>
      <w:lvlJc w:val="left"/>
      <w:pPr>
        <w:ind w:left="3998" w:hanging="360"/>
      </w:pPr>
      <w:rPr>
        <w:rFonts w:hint="default"/>
        <w:lang w:val="sk-SK" w:eastAsia="en-US" w:bidi="ar-SA"/>
      </w:rPr>
    </w:lvl>
    <w:lvl w:ilvl="5" w:tplc="2B6E84E6">
      <w:numFmt w:val="bullet"/>
      <w:lvlText w:val="•"/>
      <w:lvlJc w:val="left"/>
      <w:pPr>
        <w:ind w:left="4907" w:hanging="360"/>
      </w:pPr>
      <w:rPr>
        <w:rFonts w:hint="default"/>
        <w:lang w:val="sk-SK" w:eastAsia="en-US" w:bidi="ar-SA"/>
      </w:rPr>
    </w:lvl>
    <w:lvl w:ilvl="6" w:tplc="DEE48DAA">
      <w:numFmt w:val="bullet"/>
      <w:lvlText w:val="•"/>
      <w:lvlJc w:val="left"/>
      <w:pPr>
        <w:ind w:left="5815" w:hanging="360"/>
      </w:pPr>
      <w:rPr>
        <w:rFonts w:hint="default"/>
        <w:lang w:val="sk-SK" w:eastAsia="en-US" w:bidi="ar-SA"/>
      </w:rPr>
    </w:lvl>
    <w:lvl w:ilvl="7" w:tplc="50DA3EAA">
      <w:numFmt w:val="bullet"/>
      <w:lvlText w:val="•"/>
      <w:lvlJc w:val="left"/>
      <w:pPr>
        <w:ind w:left="6724" w:hanging="360"/>
      </w:pPr>
      <w:rPr>
        <w:rFonts w:hint="default"/>
        <w:lang w:val="sk-SK" w:eastAsia="en-US" w:bidi="ar-SA"/>
      </w:rPr>
    </w:lvl>
    <w:lvl w:ilvl="8" w:tplc="7ACEAC60">
      <w:numFmt w:val="bullet"/>
      <w:lvlText w:val="•"/>
      <w:lvlJc w:val="left"/>
      <w:pPr>
        <w:ind w:left="7633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151029BE"/>
    <w:multiLevelType w:val="multilevel"/>
    <w:tmpl w:val="3A94B0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15E99" w:themeColor="text2" w:themeTint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7798B"/>
    <w:multiLevelType w:val="hybridMultilevel"/>
    <w:tmpl w:val="4FB8B9F8"/>
    <w:lvl w:ilvl="0" w:tplc="ED685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5E99" w:themeColor="text2" w:themeTint="BF"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827"/>
    <w:multiLevelType w:val="multilevel"/>
    <w:tmpl w:val="C14AE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F48F9"/>
    <w:multiLevelType w:val="hybridMultilevel"/>
    <w:tmpl w:val="ECDC43B2"/>
    <w:lvl w:ilvl="0" w:tplc="733C382A">
      <w:start w:val="1"/>
      <w:numFmt w:val="bullet"/>
      <w:lvlText w:val=""/>
      <w:lvlJc w:val="left"/>
      <w:pPr>
        <w:ind w:left="3192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1CBD278C"/>
    <w:multiLevelType w:val="hybridMultilevel"/>
    <w:tmpl w:val="50A2EFD0"/>
    <w:lvl w:ilvl="0" w:tplc="9AE01E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15E99" w:themeColor="text2" w:themeTint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D6F"/>
    <w:multiLevelType w:val="hybridMultilevel"/>
    <w:tmpl w:val="91445E9E"/>
    <w:lvl w:ilvl="0" w:tplc="DA9AD59E">
      <w:start w:val="1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2593A"/>
    <w:multiLevelType w:val="multilevel"/>
    <w:tmpl w:val="8A6C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6B72AB"/>
    <w:multiLevelType w:val="hybridMultilevel"/>
    <w:tmpl w:val="B3904DA0"/>
    <w:lvl w:ilvl="0" w:tplc="060AF8A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D7CFC"/>
    <w:multiLevelType w:val="hybridMultilevel"/>
    <w:tmpl w:val="4A74D51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6C428F"/>
    <w:multiLevelType w:val="hybridMultilevel"/>
    <w:tmpl w:val="CD7E161A"/>
    <w:lvl w:ilvl="0" w:tplc="4CDACEA6">
      <w:start w:val="1"/>
      <w:numFmt w:val="upperLetter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  <w:bCs/>
        <w:spacing w:val="-1"/>
        <w:w w:val="99"/>
        <w:sz w:val="18"/>
        <w:szCs w:val="18"/>
        <w:lang w:val="sk-SK" w:eastAsia="en-US" w:bidi="ar-SA"/>
      </w:rPr>
    </w:lvl>
    <w:lvl w:ilvl="1" w:tplc="FFB0A1E2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  <w:w w:val="100"/>
        <w:lang w:val="sk-SK" w:eastAsia="en-US" w:bidi="ar-SA"/>
      </w:rPr>
    </w:lvl>
    <w:lvl w:ilvl="2" w:tplc="FED4A412">
      <w:numFmt w:val="bullet"/>
      <w:lvlText w:val="•"/>
      <w:lvlJc w:val="left"/>
      <w:pPr>
        <w:ind w:left="2181" w:hanging="360"/>
      </w:pPr>
      <w:rPr>
        <w:rFonts w:hint="default"/>
        <w:lang w:val="sk-SK" w:eastAsia="en-US" w:bidi="ar-SA"/>
      </w:rPr>
    </w:lvl>
    <w:lvl w:ilvl="3" w:tplc="B3EA9DC2">
      <w:numFmt w:val="bullet"/>
      <w:lvlText w:val="•"/>
      <w:lvlJc w:val="left"/>
      <w:pPr>
        <w:ind w:left="3089" w:hanging="360"/>
      </w:pPr>
      <w:rPr>
        <w:rFonts w:hint="default"/>
        <w:lang w:val="sk-SK" w:eastAsia="en-US" w:bidi="ar-SA"/>
      </w:rPr>
    </w:lvl>
    <w:lvl w:ilvl="4" w:tplc="BD4CA5DA">
      <w:numFmt w:val="bullet"/>
      <w:lvlText w:val="•"/>
      <w:lvlJc w:val="left"/>
      <w:pPr>
        <w:ind w:left="3998" w:hanging="360"/>
      </w:pPr>
      <w:rPr>
        <w:rFonts w:hint="default"/>
        <w:lang w:val="sk-SK" w:eastAsia="en-US" w:bidi="ar-SA"/>
      </w:rPr>
    </w:lvl>
    <w:lvl w:ilvl="5" w:tplc="27646C3C">
      <w:numFmt w:val="bullet"/>
      <w:lvlText w:val="•"/>
      <w:lvlJc w:val="left"/>
      <w:pPr>
        <w:ind w:left="4907" w:hanging="360"/>
      </w:pPr>
      <w:rPr>
        <w:rFonts w:hint="default"/>
        <w:lang w:val="sk-SK" w:eastAsia="en-US" w:bidi="ar-SA"/>
      </w:rPr>
    </w:lvl>
    <w:lvl w:ilvl="6" w:tplc="CEEEF6EA">
      <w:numFmt w:val="bullet"/>
      <w:lvlText w:val="•"/>
      <w:lvlJc w:val="left"/>
      <w:pPr>
        <w:ind w:left="5815" w:hanging="360"/>
      </w:pPr>
      <w:rPr>
        <w:rFonts w:hint="default"/>
        <w:lang w:val="sk-SK" w:eastAsia="en-US" w:bidi="ar-SA"/>
      </w:rPr>
    </w:lvl>
    <w:lvl w:ilvl="7" w:tplc="1122CACC">
      <w:numFmt w:val="bullet"/>
      <w:lvlText w:val="•"/>
      <w:lvlJc w:val="left"/>
      <w:pPr>
        <w:ind w:left="6724" w:hanging="360"/>
      </w:pPr>
      <w:rPr>
        <w:rFonts w:hint="default"/>
        <w:lang w:val="sk-SK" w:eastAsia="en-US" w:bidi="ar-SA"/>
      </w:rPr>
    </w:lvl>
    <w:lvl w:ilvl="8" w:tplc="9C96C2BC">
      <w:numFmt w:val="bullet"/>
      <w:lvlText w:val="•"/>
      <w:lvlJc w:val="left"/>
      <w:pPr>
        <w:ind w:left="7633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3F875739"/>
    <w:multiLevelType w:val="hybridMultilevel"/>
    <w:tmpl w:val="D0FA89AC"/>
    <w:lvl w:ilvl="0" w:tplc="9EE65B8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E15D5"/>
    <w:multiLevelType w:val="hybridMultilevel"/>
    <w:tmpl w:val="23EEC464"/>
    <w:lvl w:ilvl="0" w:tplc="ACEED0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15E99" w:themeColor="text2" w:themeTint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D274B"/>
    <w:multiLevelType w:val="hybridMultilevel"/>
    <w:tmpl w:val="CFCEC45E"/>
    <w:lvl w:ilvl="0" w:tplc="BEB81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5E99" w:themeColor="text2" w:themeTint="BF"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F5A92"/>
    <w:multiLevelType w:val="hybridMultilevel"/>
    <w:tmpl w:val="C7A49734"/>
    <w:lvl w:ilvl="0" w:tplc="EB92BEF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32058"/>
    <w:multiLevelType w:val="hybridMultilevel"/>
    <w:tmpl w:val="AA04F40A"/>
    <w:lvl w:ilvl="0" w:tplc="EAD2339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F037B"/>
    <w:multiLevelType w:val="hybridMultilevel"/>
    <w:tmpl w:val="42D4471C"/>
    <w:lvl w:ilvl="0" w:tplc="906E5278">
      <w:start w:val="5"/>
      <w:numFmt w:val="bullet"/>
      <w:lvlText w:val=""/>
      <w:lvlJc w:val="left"/>
      <w:pPr>
        <w:ind w:left="720" w:hanging="360"/>
      </w:pPr>
      <w:rPr>
        <w:rFonts w:ascii="Wingdings" w:eastAsia="Times New Roman" w:hAnsi="Wingdings" w:cs="Wingdings" w:hint="default"/>
        <w:color w:val="074F6A" w:themeColor="accent4" w:themeShade="80"/>
        <w:sz w:val="2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53BF1"/>
    <w:multiLevelType w:val="hybridMultilevel"/>
    <w:tmpl w:val="65909B52"/>
    <w:lvl w:ilvl="0" w:tplc="5224905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05ECB"/>
    <w:multiLevelType w:val="hybridMultilevel"/>
    <w:tmpl w:val="BA480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F31EE"/>
    <w:multiLevelType w:val="hybridMultilevel"/>
    <w:tmpl w:val="6392424E"/>
    <w:lvl w:ilvl="0" w:tplc="409ADDE6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A0A51"/>
    <w:multiLevelType w:val="hybridMultilevel"/>
    <w:tmpl w:val="9796D6D8"/>
    <w:lvl w:ilvl="0" w:tplc="BEB81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5E99" w:themeColor="text2" w:themeTint="BF"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5061">
    <w:abstractNumId w:val="20"/>
  </w:num>
  <w:num w:numId="2" w16cid:durableId="663627794">
    <w:abstractNumId w:val="8"/>
  </w:num>
  <w:num w:numId="3" w16cid:durableId="1226911948">
    <w:abstractNumId w:val="12"/>
  </w:num>
  <w:num w:numId="4" w16cid:durableId="1465613976">
    <w:abstractNumId w:val="6"/>
  </w:num>
  <w:num w:numId="5" w16cid:durableId="559555590">
    <w:abstractNumId w:val="22"/>
  </w:num>
  <w:num w:numId="6" w16cid:durableId="538006724">
    <w:abstractNumId w:val="17"/>
  </w:num>
  <w:num w:numId="7" w16cid:durableId="2129086648">
    <w:abstractNumId w:val="10"/>
  </w:num>
  <w:num w:numId="8" w16cid:durableId="1633440266">
    <w:abstractNumId w:val="3"/>
  </w:num>
  <w:num w:numId="9" w16cid:durableId="94178417">
    <w:abstractNumId w:val="5"/>
  </w:num>
  <w:num w:numId="10" w16cid:durableId="1994330441">
    <w:abstractNumId w:val="23"/>
  </w:num>
  <w:num w:numId="11" w16cid:durableId="927613692">
    <w:abstractNumId w:val="4"/>
  </w:num>
  <w:num w:numId="12" w16cid:durableId="1191919287">
    <w:abstractNumId w:val="15"/>
  </w:num>
  <w:num w:numId="13" w16cid:durableId="764108672">
    <w:abstractNumId w:val="7"/>
  </w:num>
  <w:num w:numId="14" w16cid:durableId="419717715">
    <w:abstractNumId w:val="9"/>
  </w:num>
  <w:num w:numId="15" w16cid:durableId="1905487667">
    <w:abstractNumId w:val="13"/>
  </w:num>
  <w:num w:numId="16" w16cid:durableId="977421009">
    <w:abstractNumId w:val="25"/>
  </w:num>
  <w:num w:numId="17" w16cid:durableId="555894080">
    <w:abstractNumId w:val="18"/>
  </w:num>
  <w:num w:numId="18" w16cid:durableId="1681198681">
    <w:abstractNumId w:val="0"/>
  </w:num>
  <w:num w:numId="19" w16cid:durableId="479734919">
    <w:abstractNumId w:val="1"/>
  </w:num>
  <w:num w:numId="20" w16cid:durableId="827864761">
    <w:abstractNumId w:val="24"/>
  </w:num>
  <w:num w:numId="21" w16cid:durableId="1627080201">
    <w:abstractNumId w:val="2"/>
  </w:num>
  <w:num w:numId="22" w16cid:durableId="2056154531">
    <w:abstractNumId w:val="16"/>
  </w:num>
  <w:num w:numId="23" w16cid:durableId="2095466136">
    <w:abstractNumId w:val="11"/>
  </w:num>
  <w:num w:numId="24" w16cid:durableId="1891257503">
    <w:abstractNumId w:val="14"/>
  </w:num>
  <w:num w:numId="25" w16cid:durableId="81529899">
    <w:abstractNumId w:val="19"/>
  </w:num>
  <w:num w:numId="26" w16cid:durableId="18073830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1F"/>
    <w:rsid w:val="00001194"/>
    <w:rsid w:val="00010815"/>
    <w:rsid w:val="0001498F"/>
    <w:rsid w:val="00033BBD"/>
    <w:rsid w:val="000512ED"/>
    <w:rsid w:val="000522C0"/>
    <w:rsid w:val="000625F2"/>
    <w:rsid w:val="00072CCB"/>
    <w:rsid w:val="000A0766"/>
    <w:rsid w:val="000A5708"/>
    <w:rsid w:val="000B0CCD"/>
    <w:rsid w:val="000B3E59"/>
    <w:rsid w:val="000B7367"/>
    <w:rsid w:val="000F4785"/>
    <w:rsid w:val="001139D4"/>
    <w:rsid w:val="00120EA4"/>
    <w:rsid w:val="001260B2"/>
    <w:rsid w:val="001301FA"/>
    <w:rsid w:val="00131358"/>
    <w:rsid w:val="001338B1"/>
    <w:rsid w:val="00160BB8"/>
    <w:rsid w:val="0016377E"/>
    <w:rsid w:val="001673F8"/>
    <w:rsid w:val="00170031"/>
    <w:rsid w:val="001868F3"/>
    <w:rsid w:val="00196CC8"/>
    <w:rsid w:val="001A4A92"/>
    <w:rsid w:val="001A7C06"/>
    <w:rsid w:val="001E1452"/>
    <w:rsid w:val="00216E7B"/>
    <w:rsid w:val="00232C84"/>
    <w:rsid w:val="0023476E"/>
    <w:rsid w:val="002641DD"/>
    <w:rsid w:val="002712D8"/>
    <w:rsid w:val="00297321"/>
    <w:rsid w:val="002B6866"/>
    <w:rsid w:val="002F2ED8"/>
    <w:rsid w:val="002F335E"/>
    <w:rsid w:val="00307671"/>
    <w:rsid w:val="003145CD"/>
    <w:rsid w:val="00315128"/>
    <w:rsid w:val="00321658"/>
    <w:rsid w:val="003232D7"/>
    <w:rsid w:val="00335CF8"/>
    <w:rsid w:val="00353374"/>
    <w:rsid w:val="00373100"/>
    <w:rsid w:val="00373BA7"/>
    <w:rsid w:val="0038719F"/>
    <w:rsid w:val="00396EBE"/>
    <w:rsid w:val="003A2063"/>
    <w:rsid w:val="003B1298"/>
    <w:rsid w:val="003D03AB"/>
    <w:rsid w:val="003D50D9"/>
    <w:rsid w:val="003F47D0"/>
    <w:rsid w:val="00407A1C"/>
    <w:rsid w:val="00412B3C"/>
    <w:rsid w:val="0041703D"/>
    <w:rsid w:val="004337C3"/>
    <w:rsid w:val="0043438A"/>
    <w:rsid w:val="00453F5E"/>
    <w:rsid w:val="004635B8"/>
    <w:rsid w:val="0046401B"/>
    <w:rsid w:val="00492EDF"/>
    <w:rsid w:val="004B35E1"/>
    <w:rsid w:val="004F72FE"/>
    <w:rsid w:val="00525F8D"/>
    <w:rsid w:val="0054593B"/>
    <w:rsid w:val="00577844"/>
    <w:rsid w:val="005840D5"/>
    <w:rsid w:val="0058462B"/>
    <w:rsid w:val="00592224"/>
    <w:rsid w:val="005A160C"/>
    <w:rsid w:val="005A1E65"/>
    <w:rsid w:val="00600907"/>
    <w:rsid w:val="0060391F"/>
    <w:rsid w:val="00620DDC"/>
    <w:rsid w:val="00654BEC"/>
    <w:rsid w:val="00660CB2"/>
    <w:rsid w:val="0066438E"/>
    <w:rsid w:val="00664913"/>
    <w:rsid w:val="00682266"/>
    <w:rsid w:val="00691C3D"/>
    <w:rsid w:val="00695ED0"/>
    <w:rsid w:val="006C0FFE"/>
    <w:rsid w:val="006D04CF"/>
    <w:rsid w:val="006D21BC"/>
    <w:rsid w:val="006E2D9A"/>
    <w:rsid w:val="0070641F"/>
    <w:rsid w:val="00717847"/>
    <w:rsid w:val="00726423"/>
    <w:rsid w:val="00734B6F"/>
    <w:rsid w:val="00750C95"/>
    <w:rsid w:val="00755514"/>
    <w:rsid w:val="0077137E"/>
    <w:rsid w:val="00774F75"/>
    <w:rsid w:val="00776C50"/>
    <w:rsid w:val="00794E17"/>
    <w:rsid w:val="00795B61"/>
    <w:rsid w:val="007979C4"/>
    <w:rsid w:val="007B6918"/>
    <w:rsid w:val="007C1959"/>
    <w:rsid w:val="007C6695"/>
    <w:rsid w:val="007D1A5C"/>
    <w:rsid w:val="007F264E"/>
    <w:rsid w:val="007F4F24"/>
    <w:rsid w:val="00800C7C"/>
    <w:rsid w:val="0082445C"/>
    <w:rsid w:val="0082454D"/>
    <w:rsid w:val="00826042"/>
    <w:rsid w:val="00833DF7"/>
    <w:rsid w:val="008414FC"/>
    <w:rsid w:val="0084473A"/>
    <w:rsid w:val="00861E17"/>
    <w:rsid w:val="008643AC"/>
    <w:rsid w:val="008706BE"/>
    <w:rsid w:val="00872D77"/>
    <w:rsid w:val="008831C9"/>
    <w:rsid w:val="00887408"/>
    <w:rsid w:val="00887BDA"/>
    <w:rsid w:val="00887FD7"/>
    <w:rsid w:val="008A7893"/>
    <w:rsid w:val="008B0B6A"/>
    <w:rsid w:val="008B5D2A"/>
    <w:rsid w:val="008F4373"/>
    <w:rsid w:val="00916689"/>
    <w:rsid w:val="00926FAE"/>
    <w:rsid w:val="00932133"/>
    <w:rsid w:val="009337A1"/>
    <w:rsid w:val="00937ECE"/>
    <w:rsid w:val="00937FB3"/>
    <w:rsid w:val="009504E4"/>
    <w:rsid w:val="0095388D"/>
    <w:rsid w:val="009563E9"/>
    <w:rsid w:val="00961C4D"/>
    <w:rsid w:val="009B01F0"/>
    <w:rsid w:val="009B31E8"/>
    <w:rsid w:val="009B7454"/>
    <w:rsid w:val="009B7B1B"/>
    <w:rsid w:val="009C6695"/>
    <w:rsid w:val="009D085D"/>
    <w:rsid w:val="009E31B3"/>
    <w:rsid w:val="009F04A6"/>
    <w:rsid w:val="00A322FC"/>
    <w:rsid w:val="00A4091D"/>
    <w:rsid w:val="00A55F8E"/>
    <w:rsid w:val="00A64521"/>
    <w:rsid w:val="00A64C55"/>
    <w:rsid w:val="00A77A4A"/>
    <w:rsid w:val="00A902F2"/>
    <w:rsid w:val="00A931A7"/>
    <w:rsid w:val="00AA3DBB"/>
    <w:rsid w:val="00AA4A63"/>
    <w:rsid w:val="00AD2FB7"/>
    <w:rsid w:val="00AE73AC"/>
    <w:rsid w:val="00B00EC6"/>
    <w:rsid w:val="00B248B8"/>
    <w:rsid w:val="00B26BC9"/>
    <w:rsid w:val="00B43C15"/>
    <w:rsid w:val="00B71768"/>
    <w:rsid w:val="00B739CF"/>
    <w:rsid w:val="00B94681"/>
    <w:rsid w:val="00B94A50"/>
    <w:rsid w:val="00B94BF3"/>
    <w:rsid w:val="00BB1AFA"/>
    <w:rsid w:val="00BD37B8"/>
    <w:rsid w:val="00BD4590"/>
    <w:rsid w:val="00BF5D3C"/>
    <w:rsid w:val="00C17BAE"/>
    <w:rsid w:val="00C3287D"/>
    <w:rsid w:val="00C4040D"/>
    <w:rsid w:val="00C4693B"/>
    <w:rsid w:val="00C55170"/>
    <w:rsid w:val="00C60F45"/>
    <w:rsid w:val="00C734B6"/>
    <w:rsid w:val="00CB39F6"/>
    <w:rsid w:val="00CB49CF"/>
    <w:rsid w:val="00CD066C"/>
    <w:rsid w:val="00CE4B1F"/>
    <w:rsid w:val="00CF23C8"/>
    <w:rsid w:val="00CF35A7"/>
    <w:rsid w:val="00D11DD6"/>
    <w:rsid w:val="00D23451"/>
    <w:rsid w:val="00D23964"/>
    <w:rsid w:val="00D36BF8"/>
    <w:rsid w:val="00D37170"/>
    <w:rsid w:val="00D44EFB"/>
    <w:rsid w:val="00D666D4"/>
    <w:rsid w:val="00D738DB"/>
    <w:rsid w:val="00D95F9B"/>
    <w:rsid w:val="00D963E4"/>
    <w:rsid w:val="00DB2DD1"/>
    <w:rsid w:val="00DC6B81"/>
    <w:rsid w:val="00DC7F89"/>
    <w:rsid w:val="00E06ECE"/>
    <w:rsid w:val="00E26F5F"/>
    <w:rsid w:val="00E3317A"/>
    <w:rsid w:val="00E42FBB"/>
    <w:rsid w:val="00E52B70"/>
    <w:rsid w:val="00E60913"/>
    <w:rsid w:val="00E620FC"/>
    <w:rsid w:val="00E70F10"/>
    <w:rsid w:val="00E772C3"/>
    <w:rsid w:val="00E921C8"/>
    <w:rsid w:val="00E94D5D"/>
    <w:rsid w:val="00EB1786"/>
    <w:rsid w:val="00EC7E64"/>
    <w:rsid w:val="00EE3EFF"/>
    <w:rsid w:val="00EF484C"/>
    <w:rsid w:val="00F1403D"/>
    <w:rsid w:val="00F24479"/>
    <w:rsid w:val="00F249DD"/>
    <w:rsid w:val="00F347D5"/>
    <w:rsid w:val="00F44164"/>
    <w:rsid w:val="00F5023C"/>
    <w:rsid w:val="00F67784"/>
    <w:rsid w:val="00F75D15"/>
    <w:rsid w:val="00F8728A"/>
    <w:rsid w:val="00F93D02"/>
    <w:rsid w:val="00F962E8"/>
    <w:rsid w:val="00FA32D9"/>
    <w:rsid w:val="00FA44D5"/>
    <w:rsid w:val="00FC0ABE"/>
    <w:rsid w:val="00FC6376"/>
    <w:rsid w:val="00FF2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7F403"/>
  <w15:docId w15:val="{457A1979-5650-4DBB-8C3B-C56D2B87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31B3"/>
    <w:rPr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0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3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3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3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3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3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39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39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39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39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39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39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0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0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39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39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391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391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0391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94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A50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B94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4A50"/>
    <w:rPr>
      <w:lang w:val="cs-CZ"/>
    </w:rPr>
  </w:style>
  <w:style w:type="character" w:customStyle="1" w:styleId="normaltextrun">
    <w:name w:val="normaltextrun"/>
    <w:basedOn w:val="Predvolenpsmoodseku"/>
    <w:rsid w:val="00D37170"/>
  </w:style>
  <w:style w:type="character" w:customStyle="1" w:styleId="eop">
    <w:name w:val="eop"/>
    <w:basedOn w:val="Predvolenpsmoodseku"/>
    <w:rsid w:val="00D37170"/>
  </w:style>
  <w:style w:type="table" w:customStyle="1" w:styleId="Tabukasmriekou1svetlzvraznenie41">
    <w:name w:val="Tabuľka s mriežkou 1 – svetlá – zvýraznenie 41"/>
    <w:basedOn w:val="Normlnatabuka"/>
    <w:uiPriority w:val="46"/>
    <w:rsid w:val="00A4091D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3zvraznenie41">
    <w:name w:val="Tabuľka s mriežkou 3 – zvýraznenie 41"/>
    <w:basedOn w:val="Normlnatabuka"/>
    <w:uiPriority w:val="48"/>
    <w:rsid w:val="00A4091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Tabukasmriekou4zvraznenie41">
    <w:name w:val="Tabuľka s mriežkou 4 – zvýraznenie 41"/>
    <w:basedOn w:val="Normlnatabuka"/>
    <w:uiPriority w:val="49"/>
    <w:rsid w:val="00A4091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Tabukasmriekou5tmavzvraznenie41">
    <w:name w:val="Tabuľka s mriežkou 5 – tmavá – zvýraznenie 41"/>
    <w:basedOn w:val="Normlnatabuka"/>
    <w:uiPriority w:val="50"/>
    <w:rsid w:val="00A409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Tabukasmriekou6farebnzvraznenie41">
    <w:name w:val="Tabuľka s mriežkou 6 – farebná – zvýraznenie 41"/>
    <w:basedOn w:val="Normlnatabuka"/>
    <w:uiPriority w:val="51"/>
    <w:rsid w:val="00A4091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Tabukasmriekou1svetlzvraznenie11">
    <w:name w:val="Tabuľka s mriežkou 1 – svetlá – zvýraznenie 11"/>
    <w:basedOn w:val="Normlnatabuka"/>
    <w:uiPriority w:val="46"/>
    <w:rsid w:val="001A7C0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prepojenie">
    <w:name w:val="Hyperlink"/>
    <w:basedOn w:val="Predvolenpsmoodseku"/>
    <w:uiPriority w:val="99"/>
    <w:unhideWhenUsed/>
    <w:rsid w:val="00AA3DBB"/>
    <w:rPr>
      <w:color w:val="467886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31E8"/>
    <w:rPr>
      <w:rFonts w:ascii="Tahoma" w:hAnsi="Tahoma" w:cs="Tahoma"/>
      <w:sz w:val="16"/>
      <w:szCs w:val="16"/>
      <w:lang w:val="cs-CZ"/>
    </w:rPr>
  </w:style>
  <w:style w:type="paragraph" w:styleId="Normlnywebov">
    <w:name w:val="Normal (Web)"/>
    <w:basedOn w:val="Normlny"/>
    <w:uiPriority w:val="99"/>
    <w:unhideWhenUsed/>
    <w:rsid w:val="0086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861E17"/>
    <w:rPr>
      <w:b/>
      <w:bCs/>
    </w:rPr>
  </w:style>
  <w:style w:type="character" w:styleId="Zvraznenie">
    <w:name w:val="Emphasis"/>
    <w:basedOn w:val="Predvolenpsmoodseku"/>
    <w:uiPriority w:val="20"/>
    <w:qFormat/>
    <w:rsid w:val="00861E17"/>
    <w:rPr>
      <w:i/>
      <w:iCs/>
    </w:rPr>
  </w:style>
  <w:style w:type="paragraph" w:customStyle="1" w:styleId="Obsahtabuky">
    <w:name w:val="Obsah tabu?ky"/>
    <w:basedOn w:val="Normlny"/>
    <w:rsid w:val="00A322FC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1668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4F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sszakamenne.sk/sk/krok-za-krokom-k-poskytovaniu-socialnych-sluzieb-v-zariadeni-socialnych-sluzieb" TargetMode="External"/><Relationship Id="rId18" Type="http://schemas.openxmlformats.org/officeDocument/2006/relationships/hyperlink" Target="https://www.csszakamenne.sk/sk/evidencia-ziadatelov-o-poskytovanie-socialnej-sluzb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sszakamenne.sk" TargetMode="External"/><Relationship Id="rId17" Type="http://schemas.openxmlformats.org/officeDocument/2006/relationships/hyperlink" Target="mailto:dsszubrohlava@gmai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ssorlesna@gmai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ployment.gov.sk/sk/rodina-socialna-pomoc/tazke-zdravotne-postihnutie/integrovana-posudkova-cinnost.htm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social.dsszakam@vuczilina.s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psvr.gov.sk/vzory-ziadosti-v-slovenskom-jazyku-a-inych-jazykoch/vzory-ziadosti-pre-oblast-socialnych-veci-a-rodiny/tazko-zdravotne-postihnuti.html?page_id=268769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E197-6867-4ABC-B086-2452316D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Krok za krokom k poskytovaniu sociálnEJ služby                                 V CSS ZÁKAMENNÉ</vt:lpstr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Krok za krokom k poskytovaniu sociálnEJ služby                                 V CSS ZÁKAMENNÉ</dc:title>
  <dc:subject/>
  <dc:creator>JAMEL Fashion s.r.o.</dc:creator>
  <cp:keywords/>
  <dc:description/>
  <cp:lastModifiedBy>Mária Žiaková</cp:lastModifiedBy>
  <cp:revision>5</cp:revision>
  <cp:lastPrinted>2026-01-23T08:03:00Z</cp:lastPrinted>
  <dcterms:created xsi:type="dcterms:W3CDTF">2026-01-23T07:45:00Z</dcterms:created>
  <dcterms:modified xsi:type="dcterms:W3CDTF">2026-01-29T09:09:00Z</dcterms:modified>
</cp:coreProperties>
</file>